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240" w:lineRule="atLeast"/>
        <w:jc w:val="center"/>
        <w:textAlignment w:val="auto"/>
        <w:rPr>
          <w:rFonts w:hint="eastAsia" w:ascii="宋体" w:hAnsi="宋体" w:eastAsia="宋体" w:cs="宋体"/>
          <w:b/>
          <w:bCs/>
          <w:sz w:val="32"/>
          <w:szCs w:val="32"/>
          <w:bdr w:val="none" w:color="auto" w:sz="0" w:space="0"/>
        </w:rPr>
      </w:pPr>
      <w:r>
        <w:rPr>
          <w:rFonts w:hint="eastAsia" w:ascii="宋体" w:hAnsi="宋体" w:eastAsia="宋体" w:cs="宋体"/>
          <w:b/>
          <w:bCs/>
          <w:sz w:val="32"/>
          <w:szCs w:val="32"/>
          <w:bdr w:val="none" w:color="auto" w:sz="0" w:space="0"/>
        </w:rPr>
        <w:t>关于2019年下半年大学英语等级考试报名的通知</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left"/>
        <w:textAlignment w:val="auto"/>
      </w:pPr>
      <w:bookmarkStart w:id="0" w:name="OLE_LINK1"/>
      <w:bookmarkEnd w:id="0"/>
      <w:r>
        <w:rPr>
          <w:rFonts w:hint="eastAsia" w:ascii="宋体" w:hAnsi="宋体" w:eastAsia="宋体" w:cs="宋体"/>
          <w:color w:val="000000"/>
          <w:kern w:val="0"/>
          <w:sz w:val="28"/>
          <w:szCs w:val="28"/>
          <w:lang w:val="en-US" w:eastAsia="zh-CN" w:bidi="ar"/>
        </w:rPr>
        <w:t>各学院：</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firstLine="560"/>
        <w:jc w:val="left"/>
        <w:textAlignment w:val="auto"/>
      </w:pPr>
      <w:r>
        <w:rPr>
          <w:rFonts w:hint="eastAsia" w:ascii="宋体" w:hAnsi="宋体" w:eastAsia="宋体" w:cs="Times New Roman"/>
          <w:color w:val="000000"/>
          <w:kern w:val="0"/>
          <w:sz w:val="28"/>
          <w:szCs w:val="28"/>
          <w:lang w:val="en-US" w:eastAsia="zh-CN" w:bidi="ar"/>
        </w:rPr>
        <w:t>2019年12月全国大学英语四、六级考试、全国高等学校英语应用能力考试和浙江省大学英语三级考试于12月14-15日举行。为确保考试顺利实施，现就考试报名工作的有关事项通知如下：</w:t>
      </w:r>
    </w:p>
    <w:p>
      <w:pPr>
        <w:keepNext w:val="0"/>
        <w:keepLines w:val="0"/>
        <w:widowControl/>
        <w:suppressLineNumbers w:val="0"/>
        <w:wordWrap w:val="0"/>
        <w:spacing w:before="0" w:beforeAutospacing="1" w:after="0" w:afterAutospacing="1" w:line="560" w:lineRule="atLeast"/>
        <w:ind w:left="0" w:right="0" w:firstLine="560"/>
        <w:jc w:val="left"/>
      </w:pPr>
      <w:r>
        <w:rPr>
          <w:rFonts w:hint="eastAsia" w:ascii="宋体" w:hAnsi="宋体" w:eastAsia="宋体" w:cs="宋体"/>
          <w:b/>
          <w:color w:val="000000"/>
          <w:kern w:val="0"/>
          <w:sz w:val="28"/>
          <w:szCs w:val="28"/>
          <w:lang w:val="en-US" w:eastAsia="zh-CN" w:bidi="ar"/>
        </w:rPr>
        <w:t>一、考试时间</w:t>
      </w:r>
    </w:p>
    <w:tbl>
      <w:tblPr>
        <w:tblW w:w="9990" w:type="dxa"/>
        <w:jc w:val="center"/>
        <w:shd w:val="clear"/>
        <w:tblLayout w:type="fixed"/>
        <w:tblCellMar>
          <w:top w:w="0" w:type="dxa"/>
          <w:left w:w="0" w:type="dxa"/>
          <w:bottom w:w="0" w:type="dxa"/>
          <w:right w:w="0" w:type="dxa"/>
        </w:tblCellMar>
      </w:tblPr>
      <w:tblGrid>
        <w:gridCol w:w="1180"/>
        <w:gridCol w:w="4707"/>
        <w:gridCol w:w="2175"/>
        <w:gridCol w:w="1928"/>
      </w:tblGrid>
      <w:tr>
        <w:tblPrEx>
          <w:shd w:val="clear"/>
          <w:tblCellMar>
            <w:top w:w="0" w:type="dxa"/>
            <w:left w:w="0" w:type="dxa"/>
            <w:bottom w:w="0" w:type="dxa"/>
            <w:right w:w="0" w:type="dxa"/>
          </w:tblCellMar>
        </w:tblPrEx>
        <w:trPr>
          <w:trHeight w:val="680" w:hRule="atLeast"/>
          <w:jc w:val="center"/>
        </w:trPr>
        <w:tc>
          <w:tcPr>
            <w:tcW w:w="1180" w:type="dxa"/>
            <w:tcBorders>
              <w:top w:val="double" w:color="auto" w:sz="2" w:space="0"/>
              <w:left w:val="double" w:color="auto" w:sz="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Times New Roman"/>
                <w:color w:val="000000"/>
                <w:kern w:val="0"/>
                <w:sz w:val="28"/>
                <w:szCs w:val="28"/>
                <w:bdr w:val="none" w:color="auto" w:sz="0" w:space="0"/>
                <w:lang w:val="en-US" w:eastAsia="zh-CN" w:bidi="ar"/>
              </w:rPr>
              <w:t>简称</w:t>
            </w:r>
          </w:p>
        </w:tc>
        <w:tc>
          <w:tcPr>
            <w:tcW w:w="4707" w:type="dxa"/>
            <w:tcBorders>
              <w:top w:val="double" w:color="auto" w:sz="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Times New Roman"/>
                <w:color w:val="000000"/>
                <w:kern w:val="0"/>
                <w:sz w:val="28"/>
                <w:szCs w:val="28"/>
                <w:bdr w:val="none" w:color="auto" w:sz="0" w:space="0"/>
                <w:lang w:val="en-US" w:eastAsia="zh-CN" w:bidi="ar"/>
              </w:rPr>
              <w:t>考试全称</w:t>
            </w:r>
          </w:p>
        </w:tc>
        <w:tc>
          <w:tcPr>
            <w:tcW w:w="2175" w:type="dxa"/>
            <w:tcBorders>
              <w:top w:val="double" w:color="auto" w:sz="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Times New Roman"/>
                <w:color w:val="000000"/>
                <w:kern w:val="0"/>
                <w:sz w:val="28"/>
                <w:szCs w:val="28"/>
                <w:bdr w:val="none" w:color="auto" w:sz="0" w:space="0"/>
                <w:lang w:val="en-US" w:eastAsia="zh-CN" w:bidi="ar"/>
              </w:rPr>
              <w:t>考试日期</w:t>
            </w:r>
          </w:p>
        </w:tc>
        <w:tc>
          <w:tcPr>
            <w:tcW w:w="1928" w:type="dxa"/>
            <w:tcBorders>
              <w:top w:val="double" w:color="auto" w:sz="2" w:space="0"/>
              <w:left w:val="nil"/>
              <w:bottom w:val="single" w:color="auto" w:sz="8" w:space="0"/>
              <w:right w:val="double" w:color="auto" w:sz="2"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Times New Roman"/>
                <w:color w:val="000000"/>
                <w:kern w:val="0"/>
                <w:sz w:val="28"/>
                <w:szCs w:val="28"/>
                <w:bdr w:val="none" w:color="auto" w:sz="0" w:space="0"/>
                <w:lang w:val="en-US" w:eastAsia="zh-CN" w:bidi="ar"/>
              </w:rPr>
              <w:t>具体时间</w:t>
            </w:r>
          </w:p>
        </w:tc>
      </w:tr>
      <w:tr>
        <w:tblPrEx>
          <w:tblCellMar>
            <w:top w:w="0" w:type="dxa"/>
            <w:left w:w="0" w:type="dxa"/>
            <w:bottom w:w="0" w:type="dxa"/>
            <w:right w:w="0" w:type="dxa"/>
          </w:tblCellMar>
        </w:tblPrEx>
        <w:trPr>
          <w:trHeight w:val="680" w:hRule="atLeast"/>
          <w:jc w:val="center"/>
        </w:trPr>
        <w:tc>
          <w:tcPr>
            <w:tcW w:w="1180" w:type="dxa"/>
            <w:tcBorders>
              <w:top w:val="nil"/>
              <w:left w:val="double" w:color="auto" w:sz="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CET 4</w:t>
            </w:r>
          </w:p>
        </w:tc>
        <w:tc>
          <w:tcPr>
            <w:tcW w:w="4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大学英语四级考试</w:t>
            </w:r>
          </w:p>
        </w:tc>
        <w:tc>
          <w:tcPr>
            <w:tcW w:w="21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12月14日上午</w:t>
            </w:r>
          </w:p>
        </w:tc>
        <w:tc>
          <w:tcPr>
            <w:tcW w:w="1928" w:type="dxa"/>
            <w:tcBorders>
              <w:top w:val="nil"/>
              <w:left w:val="nil"/>
              <w:bottom w:val="single" w:color="auto" w:sz="8" w:space="0"/>
              <w:right w:val="double" w:color="auto" w:sz="2"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9:00—11:20</w:t>
            </w:r>
          </w:p>
        </w:tc>
      </w:tr>
      <w:tr>
        <w:tblPrEx>
          <w:tblCellMar>
            <w:top w:w="0" w:type="dxa"/>
            <w:left w:w="0" w:type="dxa"/>
            <w:bottom w:w="0" w:type="dxa"/>
            <w:right w:w="0" w:type="dxa"/>
          </w:tblCellMar>
        </w:tblPrEx>
        <w:trPr>
          <w:trHeight w:val="680" w:hRule="atLeast"/>
          <w:jc w:val="center"/>
        </w:trPr>
        <w:tc>
          <w:tcPr>
            <w:tcW w:w="1180" w:type="dxa"/>
            <w:tcBorders>
              <w:top w:val="nil"/>
              <w:left w:val="double" w:color="auto" w:sz="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CET 6</w:t>
            </w:r>
          </w:p>
        </w:tc>
        <w:tc>
          <w:tcPr>
            <w:tcW w:w="4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大学英语六级考试</w:t>
            </w:r>
          </w:p>
        </w:tc>
        <w:tc>
          <w:tcPr>
            <w:tcW w:w="21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12月14日下午</w:t>
            </w:r>
          </w:p>
        </w:tc>
        <w:tc>
          <w:tcPr>
            <w:tcW w:w="1928" w:type="dxa"/>
            <w:tcBorders>
              <w:top w:val="nil"/>
              <w:left w:val="nil"/>
              <w:bottom w:val="single" w:color="auto" w:sz="8" w:space="0"/>
              <w:right w:val="double" w:color="auto" w:sz="2"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15:00—17:25</w:t>
            </w:r>
          </w:p>
        </w:tc>
      </w:tr>
      <w:tr>
        <w:tblPrEx>
          <w:tblCellMar>
            <w:top w:w="0" w:type="dxa"/>
            <w:left w:w="0" w:type="dxa"/>
            <w:bottom w:w="0" w:type="dxa"/>
            <w:right w:w="0" w:type="dxa"/>
          </w:tblCellMar>
        </w:tblPrEx>
        <w:trPr>
          <w:trHeight w:val="680" w:hRule="atLeast"/>
          <w:jc w:val="center"/>
        </w:trPr>
        <w:tc>
          <w:tcPr>
            <w:tcW w:w="1180" w:type="dxa"/>
            <w:tcBorders>
              <w:top w:val="nil"/>
              <w:left w:val="double" w:color="auto" w:sz="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CET 3</w:t>
            </w:r>
          </w:p>
        </w:tc>
        <w:tc>
          <w:tcPr>
            <w:tcW w:w="4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大学英语三级考试</w:t>
            </w:r>
          </w:p>
        </w:tc>
        <w:tc>
          <w:tcPr>
            <w:tcW w:w="21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12月15日上午</w:t>
            </w:r>
          </w:p>
        </w:tc>
        <w:tc>
          <w:tcPr>
            <w:tcW w:w="1928" w:type="dxa"/>
            <w:tcBorders>
              <w:top w:val="nil"/>
              <w:left w:val="nil"/>
              <w:bottom w:val="single" w:color="auto" w:sz="8" w:space="0"/>
              <w:right w:val="double" w:color="auto" w:sz="2"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9:00—11:15</w:t>
            </w:r>
          </w:p>
        </w:tc>
      </w:tr>
      <w:tr>
        <w:tblPrEx>
          <w:tblCellMar>
            <w:top w:w="0" w:type="dxa"/>
            <w:left w:w="0" w:type="dxa"/>
            <w:bottom w:w="0" w:type="dxa"/>
            <w:right w:w="0" w:type="dxa"/>
          </w:tblCellMar>
        </w:tblPrEx>
        <w:trPr>
          <w:trHeight w:val="680" w:hRule="atLeast"/>
          <w:jc w:val="center"/>
        </w:trPr>
        <w:tc>
          <w:tcPr>
            <w:tcW w:w="1180" w:type="dxa"/>
            <w:tcBorders>
              <w:top w:val="nil"/>
              <w:left w:val="double" w:color="auto" w:sz="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A 级</w:t>
            </w:r>
          </w:p>
        </w:tc>
        <w:tc>
          <w:tcPr>
            <w:tcW w:w="4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高等学校英语应用能力（A级）考试</w:t>
            </w:r>
          </w:p>
        </w:tc>
        <w:tc>
          <w:tcPr>
            <w:tcW w:w="21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12月15日上午</w:t>
            </w:r>
          </w:p>
        </w:tc>
        <w:tc>
          <w:tcPr>
            <w:tcW w:w="1928" w:type="dxa"/>
            <w:tcBorders>
              <w:top w:val="nil"/>
              <w:left w:val="nil"/>
              <w:bottom w:val="single" w:color="auto" w:sz="8" w:space="0"/>
              <w:right w:val="double" w:color="auto" w:sz="2"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9:00—11:00</w:t>
            </w:r>
          </w:p>
        </w:tc>
      </w:tr>
      <w:tr>
        <w:tblPrEx>
          <w:tblCellMar>
            <w:top w:w="0" w:type="dxa"/>
            <w:left w:w="0" w:type="dxa"/>
            <w:bottom w:w="0" w:type="dxa"/>
            <w:right w:w="0" w:type="dxa"/>
          </w:tblCellMar>
        </w:tblPrEx>
        <w:trPr>
          <w:trHeight w:val="680" w:hRule="atLeast"/>
          <w:jc w:val="center"/>
        </w:trPr>
        <w:tc>
          <w:tcPr>
            <w:tcW w:w="1180" w:type="dxa"/>
            <w:tcBorders>
              <w:top w:val="nil"/>
              <w:left w:val="double" w:color="auto" w:sz="2" w:space="0"/>
              <w:bottom w:val="double" w:color="auto" w:sz="2"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B 级</w:t>
            </w:r>
          </w:p>
        </w:tc>
        <w:tc>
          <w:tcPr>
            <w:tcW w:w="4707" w:type="dxa"/>
            <w:tcBorders>
              <w:top w:val="nil"/>
              <w:left w:val="nil"/>
              <w:bottom w:val="double" w:color="auto" w:sz="2"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高等学校英语应用能力（B级）考试</w:t>
            </w:r>
          </w:p>
        </w:tc>
        <w:tc>
          <w:tcPr>
            <w:tcW w:w="2175" w:type="dxa"/>
            <w:tcBorders>
              <w:top w:val="nil"/>
              <w:left w:val="nil"/>
              <w:bottom w:val="double" w:color="auto" w:sz="2"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12月15日下午</w:t>
            </w:r>
          </w:p>
        </w:tc>
        <w:tc>
          <w:tcPr>
            <w:tcW w:w="1928" w:type="dxa"/>
            <w:tcBorders>
              <w:top w:val="nil"/>
              <w:left w:val="nil"/>
              <w:bottom w:val="double" w:color="auto" w:sz="2" w:space="0"/>
              <w:right w:val="double" w:color="auto" w:sz="2"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bdr w:val="none" w:color="auto" w:sz="0" w:space="0"/>
                <w:lang w:val="en-US" w:eastAsia="zh-CN" w:bidi="ar"/>
              </w:rPr>
              <w:t>15:00—17:00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b/>
          <w:color w:val="000000"/>
          <w:kern w:val="0"/>
          <w:sz w:val="28"/>
          <w:szCs w:val="28"/>
          <w:lang w:val="en-US" w:eastAsia="zh-CN" w:bidi="ar"/>
        </w:rPr>
        <w:t>二、考试报名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㈠报名对象：</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为了保障考试的有序进行，报名只限：金华职业技术学院普通全日制在校生和成教有籍在校生；</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561" w:right="0"/>
        <w:jc w:val="left"/>
        <w:textAlignment w:val="auto"/>
      </w:pPr>
      <w:r>
        <w:rPr>
          <w:rFonts w:hint="eastAsia" w:ascii="宋体" w:hAnsi="宋体" w:eastAsia="宋体" w:cs="宋体"/>
          <w:color w:val="000000"/>
          <w:kern w:val="0"/>
          <w:sz w:val="28"/>
          <w:szCs w:val="28"/>
          <w:lang w:val="en-US" w:eastAsia="zh-CN" w:bidi="ar"/>
        </w:rPr>
        <w:t>㈡报名条件：</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color w:val="000000"/>
          <w:kern w:val="0"/>
          <w:sz w:val="28"/>
          <w:szCs w:val="28"/>
          <w:u w:val="single"/>
          <w:lang w:val="en-US" w:eastAsia="zh-CN" w:bidi="ar"/>
        </w:rPr>
        <w:t>原则上按照专业人才培养方案规定报考等级</w:t>
      </w:r>
      <w:r>
        <w:rPr>
          <w:rFonts w:hint="eastAsia" w:ascii="宋体" w:hAnsi="宋体" w:eastAsia="宋体" w:cs="宋体"/>
          <w:color w:val="000000"/>
          <w:kern w:val="0"/>
          <w:sz w:val="28"/>
          <w:szCs w:val="28"/>
          <w:lang w:val="en-US" w:eastAsia="zh-CN" w:bidi="ar"/>
        </w:rPr>
        <w:t>，</w:t>
      </w:r>
      <w:r>
        <w:rPr>
          <w:rFonts w:hint="eastAsia" w:ascii="宋体" w:hAnsi="宋体" w:eastAsia="宋体" w:cs="宋体"/>
          <w:color w:val="000000"/>
          <w:kern w:val="0"/>
          <w:sz w:val="28"/>
          <w:szCs w:val="28"/>
          <w:u w:val="single"/>
          <w:lang w:val="en-US" w:eastAsia="zh-CN" w:bidi="ar"/>
        </w:rPr>
        <w:t>每个考生限报一种级别</w:t>
      </w:r>
      <w:r>
        <w:rPr>
          <w:rFonts w:hint="eastAsia" w:ascii="宋体" w:hAnsi="宋体" w:eastAsia="宋体" w:cs="宋体"/>
          <w:color w:val="000000"/>
          <w:kern w:val="0"/>
          <w:sz w:val="28"/>
          <w:szCs w:val="28"/>
          <w:lang w:val="en-US" w:eastAsia="zh-CN" w:bidi="ar"/>
        </w:rPr>
        <w:t>（考试中心不接受身份证号相同的考生数据，一个身份证号只能对应一个语种等级）。</w:t>
      </w:r>
      <w:r>
        <w:rPr>
          <w:rFonts w:hint="eastAsia" w:ascii="宋体" w:hAnsi="宋体" w:eastAsia="宋体" w:cs="Times New Roman"/>
          <w:color w:val="000000"/>
          <w:kern w:val="0"/>
          <w:sz w:val="28"/>
          <w:szCs w:val="28"/>
          <w:lang w:val="en-US" w:eastAsia="zh-CN" w:bidi="ar"/>
        </w:rPr>
        <w:t>B级通过的可报考CET3或A级，报考CET4必须具有CET3或A级证书，报考CET6必须具有CET4成绩达到425分以上(含425分)。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Times New Roman"/>
          <w:color w:val="000000"/>
          <w:kern w:val="0"/>
          <w:sz w:val="28"/>
          <w:szCs w:val="28"/>
          <w:lang w:val="en-US" w:eastAsia="zh-CN" w:bidi="ar"/>
        </w:rPr>
        <w:t>(三)网上报名操作指南</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本次考试采用网上报名的方式进行，请各学院按照以下步骤安排学生进行网上报名。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操作方法：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Times New Roman"/>
          <w:color w:val="000000"/>
          <w:kern w:val="0"/>
          <w:sz w:val="28"/>
          <w:szCs w:val="28"/>
        </w:rPr>
        <w:t>1.报名起止时间2019年</w:t>
      </w:r>
      <w:r>
        <w:rPr>
          <w:rFonts w:hint="eastAsia" w:ascii="宋体" w:hAnsi="宋体" w:eastAsia="宋体" w:cs="Times New Roman"/>
          <w:color w:val="FF0000"/>
          <w:kern w:val="0"/>
          <w:sz w:val="28"/>
          <w:szCs w:val="28"/>
        </w:rPr>
        <w:t>9月10日12：00—9月19日22：00</w:t>
      </w:r>
      <w:r>
        <w:rPr>
          <w:rFonts w:hint="eastAsia" w:ascii="宋体" w:hAnsi="宋体" w:eastAsia="宋体" w:cs="宋体"/>
          <w:color w:val="000000"/>
          <w:kern w:val="0"/>
          <w:sz w:val="28"/>
          <w:szCs w:val="28"/>
        </w:rPr>
        <w:t>，逾期不再进行补报。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firstLineChars="200"/>
        <w:jc w:val="left"/>
        <w:textAlignment w:val="auto"/>
      </w:pPr>
      <w:r>
        <w:rPr>
          <w:rFonts w:hint="eastAsia" w:ascii="宋体" w:hAnsi="宋体" w:eastAsia="宋体" w:cs="Times New Roman"/>
          <w:color w:val="000000"/>
          <w:kern w:val="0"/>
          <w:sz w:val="28"/>
          <w:szCs w:val="28"/>
          <w:lang w:val="en-US" w:eastAsia="zh-CN" w:bidi="ar"/>
        </w:rPr>
        <w:t>2.具体操作：校内可直接报名登陆：</w:t>
      </w:r>
      <w:r>
        <w:rPr>
          <w:rFonts w:hint="eastAsia" w:ascii="宋体" w:hAnsi="宋体" w:eastAsia="宋体" w:cs="宋体"/>
          <w:color w:val="FF0000"/>
          <w:kern w:val="0"/>
          <w:sz w:val="28"/>
          <w:szCs w:val="28"/>
          <w:lang w:val="en-US" w:eastAsia="zh-CN" w:bidi="ar"/>
        </w:rPr>
        <w:t>（</w:t>
      </w:r>
      <w:r>
        <w:rPr>
          <w:rFonts w:ascii="仿宋_GB2312" w:hAnsi="宋体" w:eastAsia="仿宋_GB2312" w:cs="仿宋_GB2312"/>
          <w:color w:val="2675B0"/>
          <w:kern w:val="0"/>
          <w:sz w:val="24"/>
          <w:szCs w:val="24"/>
          <w:u w:val="none"/>
          <w:lang w:val="en-US" w:eastAsia="zh-CN" w:bidi="ar"/>
        </w:rPr>
        <w:fldChar w:fldCharType="begin"/>
      </w:r>
      <w:r>
        <w:rPr>
          <w:rFonts w:ascii="仿宋_GB2312" w:hAnsi="宋体" w:eastAsia="仿宋_GB2312" w:cs="仿宋_GB2312"/>
          <w:color w:val="2675B0"/>
          <w:kern w:val="0"/>
          <w:sz w:val="24"/>
          <w:szCs w:val="24"/>
          <w:u w:val="none"/>
          <w:lang w:val="en-US" w:eastAsia="zh-CN" w:bidi="ar"/>
        </w:rPr>
        <w:instrText xml:space="preserve"> HYPERLINK "http://xk.jhc.cn/" </w:instrText>
      </w:r>
      <w:r>
        <w:rPr>
          <w:rFonts w:ascii="仿宋_GB2312" w:hAnsi="宋体" w:eastAsia="仿宋_GB2312" w:cs="仿宋_GB2312"/>
          <w:color w:val="2675B0"/>
          <w:kern w:val="0"/>
          <w:sz w:val="24"/>
          <w:szCs w:val="24"/>
          <w:u w:val="none"/>
          <w:lang w:val="en-US" w:eastAsia="zh-CN" w:bidi="ar"/>
        </w:rPr>
        <w:fldChar w:fldCharType="separate"/>
      </w:r>
      <w:r>
        <w:rPr>
          <w:rStyle w:val="6"/>
          <w:rFonts w:hint="default" w:ascii="Times New Roman" w:hAnsi="Times New Roman" w:eastAsia="仿宋_GB2312" w:cs="Times New Roman"/>
          <w:color w:val="FF0000"/>
          <w:kern w:val="0"/>
          <w:sz w:val="28"/>
          <w:szCs w:val="28"/>
          <w:u w:val="none"/>
        </w:rPr>
        <w:t>http://xk.jhc.cn</w:t>
      </w:r>
      <w:r>
        <w:rPr>
          <w:rFonts w:hint="eastAsia" w:ascii="仿宋_GB2312" w:hAnsi="宋体" w:eastAsia="仿宋_GB2312" w:cs="仿宋_GB2312"/>
          <w:color w:val="2675B0"/>
          <w:kern w:val="0"/>
          <w:sz w:val="24"/>
          <w:szCs w:val="24"/>
          <w:u w:val="none"/>
          <w:lang w:val="en-US" w:eastAsia="zh-CN" w:bidi="ar"/>
        </w:rPr>
        <w:fldChar w:fldCharType="end"/>
      </w:r>
      <w:r>
        <w:rPr>
          <w:rFonts w:hint="eastAsia" w:ascii="宋体" w:hAnsi="宋体" w:eastAsia="宋体" w:cs="宋体"/>
          <w:color w:val="FF0000"/>
          <w:kern w:val="0"/>
          <w:sz w:val="28"/>
          <w:szCs w:val="28"/>
          <w:lang w:val="en-US" w:eastAsia="zh-CN" w:bidi="ar"/>
        </w:rPr>
        <w:t>）</w:t>
      </w:r>
      <w:r>
        <w:rPr>
          <w:rFonts w:hint="eastAsia" w:ascii="宋体" w:hAnsi="宋体" w:eastAsia="宋体" w:cs="宋体"/>
          <w:color w:val="000000"/>
          <w:kern w:val="0"/>
          <w:sz w:val="28"/>
          <w:szCs w:val="28"/>
          <w:lang w:val="en-US" w:eastAsia="zh-CN" w:bidi="ar"/>
        </w:rPr>
        <w:t>。</w:t>
      </w:r>
      <w:r>
        <w:rPr>
          <w:rFonts w:hint="eastAsia" w:ascii="宋体" w:hAnsi="宋体" w:eastAsia="宋体" w:cs="宋体"/>
          <w:b/>
          <w:color w:val="000000"/>
          <w:kern w:val="0"/>
          <w:sz w:val="28"/>
          <w:szCs w:val="28"/>
          <w:lang w:val="en-US" w:eastAsia="zh-CN" w:bidi="ar"/>
        </w:rPr>
        <w:t>校外可以登录</w:t>
      </w:r>
      <w:r>
        <w:rPr>
          <w:rFonts w:hint="eastAsia" w:ascii="宋体" w:hAnsi="宋体" w:eastAsia="宋体" w:cs="Times New Roman"/>
          <w:b/>
          <w:color w:val="000000"/>
          <w:kern w:val="0"/>
          <w:sz w:val="28"/>
          <w:szCs w:val="28"/>
          <w:lang w:val="en-US" w:eastAsia="zh-CN" w:bidi="ar"/>
        </w:rPr>
        <w:t>VPN服务进行报名。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firstLineChars="200"/>
        <w:jc w:val="left"/>
        <w:textAlignment w:val="auto"/>
      </w:pPr>
      <w:r>
        <w:rPr>
          <w:rFonts w:hint="eastAsia" w:ascii="宋体" w:hAnsi="宋体" w:eastAsia="宋体" w:cs="Times New Roman"/>
          <w:color w:val="000000"/>
          <w:kern w:val="0"/>
          <w:sz w:val="28"/>
          <w:szCs w:val="28"/>
          <w:lang w:val="en-US" w:eastAsia="zh-CN" w:bidi="ar"/>
        </w:rPr>
        <w:t>3.</w:t>
      </w:r>
      <w:r>
        <w:rPr>
          <w:rFonts w:hint="eastAsia" w:ascii="Calibri" w:hAnsi="Calibri" w:eastAsia="宋体" w:cs="Times New Roman"/>
          <w:color w:val="000000"/>
          <w:kern w:val="2"/>
          <w:sz w:val="28"/>
          <w:szCs w:val="28"/>
          <w:lang w:val="en-US" w:eastAsia="zh-CN" w:bidi="ar"/>
        </w:rPr>
        <w:t xml:space="preserve"> </w:t>
      </w:r>
      <w:r>
        <w:rPr>
          <w:rFonts w:hint="eastAsia" w:ascii="宋体" w:hAnsi="宋体" w:eastAsia="宋体" w:cs="宋体"/>
          <w:color w:val="000000"/>
          <w:kern w:val="2"/>
          <w:sz w:val="28"/>
          <w:szCs w:val="28"/>
          <w:lang w:val="en-US" w:eastAsia="zh-CN" w:bidi="ar"/>
        </w:rPr>
        <w:t>学生登陆，用户名为本人的完整学号</w:t>
      </w:r>
      <w:r>
        <w:rPr>
          <w:rFonts w:hint="eastAsia" w:ascii="宋体" w:hAnsi="宋体" w:eastAsia="宋体" w:cs="宋体"/>
          <w:color w:val="000000"/>
          <w:kern w:val="0"/>
          <w:sz w:val="28"/>
          <w:szCs w:val="28"/>
          <w:lang w:val="en-US" w:eastAsia="zh-CN" w:bidi="ar"/>
        </w:rPr>
        <w:t>，初始密码为身份证号码（尾号为</w:t>
      </w:r>
      <w:r>
        <w:rPr>
          <w:rFonts w:hint="eastAsia" w:ascii="宋体" w:hAnsi="宋体" w:eastAsia="宋体" w:cs="Times New Roman"/>
          <w:color w:val="000000"/>
          <w:kern w:val="0"/>
          <w:sz w:val="28"/>
          <w:szCs w:val="28"/>
          <w:lang w:val="en-US" w:eastAsia="zh-CN" w:bidi="ar"/>
        </w:rPr>
        <w:t>X的请输入大写字母），选择“学生”角色登录。密码有问题请咨询二级学院教科办进行修改。</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firstLineChars="200"/>
        <w:jc w:val="left"/>
        <w:textAlignment w:val="auto"/>
      </w:pPr>
      <w:r>
        <w:rPr>
          <w:rFonts w:hint="eastAsia" w:ascii="宋体" w:hAnsi="宋体" w:eastAsia="宋体" w:cs="宋体"/>
          <w:color w:val="000000"/>
          <w:kern w:val="0"/>
          <w:sz w:val="28"/>
          <w:szCs w:val="28"/>
          <w:lang w:val="en-US" w:eastAsia="zh-CN" w:bidi="ar"/>
        </w:rPr>
        <w:t>选择“活动报名”-&gt;“网上报名”，校对本人的身份证号码，确认无误后，在报名项目列表点击报名（每人限报一种等级），已报项目列表显示本人的报名情况正确再进行缴费。</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firstLineChars="200"/>
        <w:jc w:val="left"/>
        <w:textAlignment w:val="auto"/>
      </w:pPr>
      <w:r>
        <w:rPr>
          <w:rFonts w:hint="eastAsia" w:ascii="宋体" w:hAnsi="宋体" w:eastAsia="宋体" w:cs="Times New Roman"/>
          <w:color w:val="000000"/>
          <w:kern w:val="0"/>
          <w:sz w:val="28"/>
          <w:szCs w:val="28"/>
          <w:lang w:val="en-US" w:eastAsia="zh-CN" w:bidi="ar"/>
        </w:rPr>
        <w:t>4.在报名过程中，请仔细检查身份证号、学号、姓名、专业、班级学院，</w:t>
      </w:r>
      <w:r>
        <w:rPr>
          <w:rFonts w:hint="eastAsia" w:ascii="宋体" w:hAnsi="宋体" w:eastAsia="宋体" w:cs="宋体"/>
          <w:color w:val="FF0000"/>
          <w:kern w:val="0"/>
          <w:sz w:val="28"/>
          <w:szCs w:val="28"/>
          <w:u w:val="single"/>
          <w:lang w:val="en-US" w:eastAsia="zh-CN" w:bidi="ar"/>
        </w:rPr>
        <w:t>报名结束后不再进行信息校对</w:t>
      </w:r>
      <w:r>
        <w:rPr>
          <w:rFonts w:hint="eastAsia" w:ascii="宋体" w:hAnsi="宋体" w:eastAsia="宋体" w:cs="宋体"/>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firstLineChars="200"/>
        <w:jc w:val="left"/>
        <w:textAlignment w:val="auto"/>
      </w:pPr>
      <w:r>
        <w:rPr>
          <w:rFonts w:hint="eastAsia" w:ascii="宋体" w:hAnsi="宋体" w:eastAsia="宋体" w:cs="Times New Roman"/>
          <w:color w:val="000000"/>
          <w:kern w:val="0"/>
          <w:sz w:val="28"/>
          <w:szCs w:val="28"/>
          <w:lang w:val="en-US" w:eastAsia="zh-CN" w:bidi="ar"/>
        </w:rPr>
        <w:t>5.</w:t>
      </w:r>
      <w:r>
        <w:rPr>
          <w:rFonts w:hint="eastAsia" w:ascii="宋体" w:hAnsi="宋体" w:eastAsia="宋体" w:cs="宋体"/>
          <w:color w:val="0070C0"/>
          <w:kern w:val="0"/>
          <w:sz w:val="28"/>
          <w:szCs w:val="28"/>
          <w:lang w:val="en-US" w:eastAsia="zh-CN" w:bidi="ar"/>
        </w:rPr>
        <w:t>人才培养方案要求限报</w:t>
      </w:r>
      <w:r>
        <w:rPr>
          <w:rFonts w:hint="eastAsia" w:ascii="宋体" w:hAnsi="宋体" w:eastAsia="宋体" w:cs="Times New Roman"/>
          <w:color w:val="0070C0"/>
          <w:kern w:val="0"/>
          <w:sz w:val="28"/>
          <w:szCs w:val="28"/>
          <w:lang w:val="en-US" w:eastAsia="zh-CN" w:bidi="ar"/>
        </w:rPr>
        <w:t>B级的专业，根据这次摸底考试成绩，筛选了部分学生可直接报名三级，教务处已统一生成这些学生的报名信息，可直接缴费，如下图所示：</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480" w:firstLineChars="200"/>
        <w:jc w:val="left"/>
        <w:textAlignment w:val="auto"/>
      </w:pPr>
      <w:r>
        <w:rPr>
          <w:rFonts w:ascii="仿宋_GB2312" w:hAnsi="宋体" w:eastAsia="仿宋_GB2312" w:cs="仿宋_GB2312"/>
          <w:kern w:val="0"/>
          <w:sz w:val="24"/>
          <w:szCs w:val="24"/>
          <w:bdr w:val="none" w:color="auto" w:sz="0" w:space="0"/>
          <w:lang w:val="en-US" w:eastAsia="zh-CN" w:bidi="ar"/>
        </w:rPr>
        <w:drawing>
          <wp:inline distT="0" distB="0" distL="114300" distR="114300">
            <wp:extent cx="5486400" cy="1609725"/>
            <wp:effectExtent l="0" t="0" r="0" b="9525"/>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4"/>
                    <a:stretch>
                      <a:fillRect/>
                    </a:stretch>
                  </pic:blipFill>
                  <pic:spPr>
                    <a:xfrm>
                      <a:off x="0" y="0"/>
                      <a:ext cx="5486400" cy="16097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b/>
          <w:color w:val="000000"/>
          <w:kern w:val="0"/>
          <w:sz w:val="28"/>
          <w:szCs w:val="28"/>
          <w:lang w:val="en-US" w:eastAsia="zh-CN" w:bidi="ar"/>
        </w:rPr>
        <w:t>三、收费操作流程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㈠收费标准：每考生每语种</w:t>
      </w:r>
      <w:r>
        <w:rPr>
          <w:rFonts w:hint="eastAsia" w:ascii="宋体" w:hAnsi="宋体" w:eastAsia="宋体" w:cs="Times New Roman"/>
          <w:color w:val="000000"/>
          <w:kern w:val="0"/>
          <w:sz w:val="28"/>
          <w:szCs w:val="28"/>
          <w:lang w:val="en-US" w:eastAsia="zh-CN" w:bidi="ar"/>
        </w:rPr>
        <w:t>30元由学校代收。学生自主缴费</w:t>
      </w:r>
      <w:r>
        <w:rPr>
          <w:rFonts w:hint="eastAsia" w:ascii="宋体" w:hAnsi="宋体" w:eastAsia="宋体" w:cs="宋体"/>
          <w:b/>
          <w:color w:val="FF0000"/>
          <w:kern w:val="0"/>
          <w:sz w:val="28"/>
          <w:szCs w:val="28"/>
          <w:u w:val="single"/>
          <w:lang w:val="en-US" w:eastAsia="zh-CN" w:bidi="ar"/>
        </w:rPr>
        <w:t>截止时间</w:t>
      </w:r>
      <w:r>
        <w:rPr>
          <w:rFonts w:hint="eastAsia" w:ascii="宋体" w:hAnsi="宋体" w:eastAsia="宋体" w:cs="Times New Roman"/>
          <w:b/>
          <w:color w:val="FF0000"/>
          <w:kern w:val="0"/>
          <w:sz w:val="28"/>
          <w:szCs w:val="28"/>
          <w:u w:val="single"/>
          <w:lang w:val="en-US" w:eastAsia="zh-CN" w:bidi="ar"/>
        </w:rPr>
        <w:t>9月19日22：00</w:t>
      </w:r>
      <w:r>
        <w:rPr>
          <w:rFonts w:hint="eastAsia" w:ascii="宋体" w:hAnsi="宋体" w:eastAsia="宋体" w:cs="宋体"/>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㈡缴费方式：报名完成后，点击</w:t>
      </w:r>
      <w:r>
        <w:rPr>
          <w:rFonts w:hint="eastAsia" w:ascii="宋体" w:hAnsi="宋体" w:eastAsia="宋体" w:cs="Times New Roman"/>
          <w:b/>
          <w:color w:val="FF0000"/>
          <w:kern w:val="0"/>
          <w:sz w:val="28"/>
          <w:szCs w:val="28"/>
          <w:lang w:val="en-US" w:eastAsia="zh-CN" w:bidi="ar"/>
        </w:rPr>
        <w:t>“付款”</w:t>
      </w:r>
      <w:r>
        <w:rPr>
          <w:rFonts w:hint="eastAsia" w:ascii="宋体" w:hAnsi="宋体" w:eastAsia="宋体" w:cs="宋体"/>
          <w:color w:val="000000"/>
          <w:kern w:val="0"/>
          <w:sz w:val="28"/>
          <w:szCs w:val="28"/>
          <w:lang w:val="en-US" w:eastAsia="zh-CN" w:bidi="ar"/>
        </w:rPr>
        <w:t>按钮进行缴费</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通过支付宝支付完成后正常情况下会提示缴费成功，请点击</w:t>
      </w:r>
      <w:r>
        <w:rPr>
          <w:rFonts w:hint="eastAsia" w:ascii="宋体" w:hAnsi="宋体" w:eastAsia="宋体" w:cs="Times New Roman"/>
          <w:color w:val="000000"/>
          <w:kern w:val="0"/>
          <w:sz w:val="28"/>
          <w:szCs w:val="28"/>
          <w:lang w:val="en-US" w:eastAsia="zh-CN" w:bidi="ar"/>
        </w:rPr>
        <w:t>“缴费成功，刷新页面”按钮。</w:t>
      </w:r>
    </w:p>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bdr w:val="none" w:color="auto" w:sz="0" w:space="0"/>
          <w:lang w:val="en-US" w:eastAsia="zh-CN" w:bidi="ar"/>
        </w:rPr>
        <w:drawing>
          <wp:inline distT="0" distB="0" distL="114300" distR="114300">
            <wp:extent cx="2133600" cy="485775"/>
            <wp:effectExtent l="0" t="0" r="0" b="9525"/>
            <wp:docPr id="16" name="图片 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IMG_257"/>
                    <pic:cNvPicPr>
                      <a:picLocks noChangeAspect="1"/>
                    </pic:cNvPicPr>
                  </pic:nvPicPr>
                  <pic:blipFill>
                    <a:blip r:embed="rId5"/>
                    <a:stretch>
                      <a:fillRect/>
                    </a:stretch>
                  </pic:blipFill>
                  <pic:spPr>
                    <a:xfrm>
                      <a:off x="0" y="0"/>
                      <a:ext cx="2133600" cy="4857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color w:val="000000"/>
          <w:kern w:val="0"/>
          <w:sz w:val="28"/>
          <w:szCs w:val="28"/>
          <w:lang w:val="en-US" w:eastAsia="zh-CN" w:bidi="ar"/>
        </w:rPr>
        <w:t>如果缴费失败，请点击</w:t>
      </w:r>
      <w:r>
        <w:rPr>
          <w:rFonts w:hint="eastAsia" w:ascii="宋体" w:hAnsi="宋体" w:eastAsia="宋体" w:cs="Times New Roman"/>
          <w:color w:val="000000"/>
          <w:kern w:val="0"/>
          <w:sz w:val="28"/>
          <w:szCs w:val="28"/>
          <w:lang w:val="en-US" w:eastAsia="zh-CN" w:bidi="ar"/>
        </w:rPr>
        <w:t>“缴费失败，重新缴费”按钮进行重新缴费，但由于网络原因，有的时候支付宝不能及时将支付成功的结果传输给学校缴费系统或考试报名系统，导致交费结果不能及时更新。因此，如果您已经点击支付宝完成支付，对应的银行卡或支付宝账户确认已经被扣款，虽然缴费成功信息未返回，可视同缴费成功，请不要再重新缴费，以免重复缴款，缴费系统会定时进行对账，或者次日8点以后查看是否缴纳成功，如有疑问请联系计财处叶老师（82232497）。</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562"/>
        <w:jc w:val="left"/>
        <w:textAlignment w:val="auto"/>
      </w:pPr>
      <w:r>
        <w:rPr>
          <w:rFonts w:hint="eastAsia" w:ascii="宋体" w:hAnsi="宋体" w:eastAsia="宋体" w:cs="宋体"/>
          <w:b/>
          <w:color w:val="FF0000"/>
          <w:kern w:val="0"/>
          <w:sz w:val="28"/>
          <w:szCs w:val="28"/>
          <w:u w:val="single"/>
          <w:lang w:val="en-US" w:eastAsia="zh-CN" w:bidi="ar"/>
        </w:rPr>
        <w:t>报名学生必须通过网上自主付款方式进行缴费，不采用其他缴费方式，以免错过报名</w:t>
      </w:r>
      <w:r>
        <w:rPr>
          <w:rFonts w:hint="eastAsia" w:ascii="宋体" w:hAnsi="宋体" w:eastAsia="宋体" w:cs="宋体"/>
          <w:b/>
          <w:color w:val="1F497D"/>
          <w:kern w:val="0"/>
          <w:sz w:val="28"/>
          <w:szCs w:val="28"/>
          <w:u w:val="singl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㈢请各学院教科办组织好学生的报名缴费工作。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560"/>
        <w:jc w:val="left"/>
        <w:textAlignment w:val="auto"/>
      </w:pPr>
      <w:r>
        <w:rPr>
          <w:rFonts w:hint="eastAsia" w:ascii="宋体" w:hAnsi="宋体" w:eastAsia="宋体" w:cs="宋体"/>
          <w:b/>
          <w:color w:val="000000"/>
          <w:kern w:val="0"/>
          <w:sz w:val="28"/>
          <w:szCs w:val="28"/>
          <w:lang w:val="en-US" w:eastAsia="zh-CN" w:bidi="ar"/>
        </w:rPr>
        <w:t>四、成教学生报名流程</w:t>
      </w:r>
      <w:r>
        <w:rPr>
          <w:rFonts w:hint="eastAsia" w:ascii="宋体" w:hAnsi="宋体" w:eastAsia="宋体"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根据计财处学生收费系统中成教学生名单导入代收的大学英语等级报考费</w:t>
      </w:r>
      <w:r>
        <w:rPr>
          <w:rFonts w:hint="eastAsia" w:ascii="宋体" w:hAnsi="宋体" w:eastAsia="宋体" w:cs="Times New Roman"/>
          <w:color w:val="000000"/>
          <w:kern w:val="0"/>
          <w:sz w:val="28"/>
          <w:szCs w:val="28"/>
          <w:lang w:val="en-US" w:eastAsia="zh-CN" w:bidi="ar"/>
        </w:rPr>
        <w:t>30元,如学生准备参加大学英语等级考试报名的，登录学校缴费平台（网址：jfpt.jhc.cn），用户名为一卡通上的学号，初始密码为身份证后六位，选择“代收2019（下）大学英语等级报考费”予以缴费操作，</w:t>
      </w:r>
      <w:r>
        <w:rPr>
          <w:rFonts w:hint="eastAsia" w:ascii="宋体" w:hAnsi="宋体" w:eastAsia="宋体" w:cs="宋体"/>
          <w:color w:val="000000"/>
          <w:kern w:val="0"/>
          <w:sz w:val="28"/>
          <w:szCs w:val="28"/>
          <w:lang w:val="en-US" w:eastAsia="zh-CN" w:bidi="ar"/>
        </w:rPr>
        <w:t>报名缴费起止时间</w:t>
      </w:r>
      <w:r>
        <w:rPr>
          <w:rFonts w:hint="eastAsia" w:ascii="宋体" w:hAnsi="宋体" w:eastAsia="宋体" w:cs="Times New Roman"/>
          <w:color w:val="FF0000"/>
          <w:kern w:val="0"/>
          <w:sz w:val="28"/>
          <w:szCs w:val="28"/>
          <w:lang w:val="en-US" w:eastAsia="zh-CN" w:bidi="ar"/>
        </w:rPr>
        <w:t>2019年9月11日8时至2019年9月19日22时</w:t>
      </w:r>
      <w:r>
        <w:rPr>
          <w:rFonts w:hint="eastAsia" w:ascii="宋体" w:hAnsi="宋体" w:eastAsia="宋体" w:cs="宋体"/>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（二）继教处于</w:t>
      </w:r>
      <w:r>
        <w:rPr>
          <w:rFonts w:hint="eastAsia" w:ascii="宋体" w:hAnsi="宋体" w:eastAsia="宋体" w:cs="Times New Roman"/>
          <w:color w:val="000000"/>
          <w:kern w:val="0"/>
          <w:sz w:val="28"/>
          <w:szCs w:val="28"/>
          <w:lang w:val="en-US" w:eastAsia="zh-CN" w:bidi="ar"/>
        </w:rPr>
        <w:t>2019年9月20日前将各学院已缴费成教学生名单提供给各学院继教部。各继教部按教务处如下要求上交材料：成教考生必须要明确身份，各学院将成教学生报名的电子稿（格式见附件一）及彩色数码照片（照片以学号命名，一卡通上的学号）在9月23日10点前发到电子邮箱：475907203@qq.com，并附纸质稿由学生核对报名信息后签名，结束报名后信息无法修改，教务处联系人卢攀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560"/>
        <w:jc w:val="left"/>
        <w:textAlignment w:val="auto"/>
      </w:pPr>
      <w:r>
        <w:rPr>
          <w:rFonts w:hint="eastAsia" w:ascii="宋体" w:hAnsi="宋体" w:eastAsia="宋体" w:cs="宋体"/>
          <w:b/>
          <w:color w:val="000000"/>
          <w:kern w:val="0"/>
          <w:sz w:val="28"/>
          <w:szCs w:val="28"/>
          <w:lang w:val="en-US" w:eastAsia="zh-CN" w:bidi="ar"/>
        </w:rPr>
        <w:t>五、注意事项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(一)逾期不缴费的学生将认为放弃本次英语等级考试报名。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560"/>
        <w:jc w:val="left"/>
        <w:textAlignment w:val="auto"/>
      </w:pPr>
      <w:r>
        <w:rPr>
          <w:rFonts w:hint="eastAsia" w:ascii="宋体" w:hAnsi="宋体" w:eastAsia="宋体" w:cs="宋体"/>
          <w:color w:val="000000"/>
          <w:kern w:val="0"/>
          <w:sz w:val="28"/>
          <w:szCs w:val="28"/>
          <w:lang w:val="en-US" w:eastAsia="zh-CN" w:bidi="ar"/>
        </w:rPr>
        <w:t>(二)大学英语等级考试必须携带准考证、身份证准时参加考试，两证必须齐全，未带齐证件者一律禁止进入考场参加考试。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561" w:right="0"/>
        <w:jc w:val="left"/>
        <w:textAlignment w:val="auto"/>
      </w:pPr>
      <w:r>
        <w:rPr>
          <w:rFonts w:hint="eastAsia" w:ascii="宋体" w:hAnsi="宋体" w:eastAsia="宋体" w:cs="宋体"/>
          <w:color w:val="000000"/>
          <w:kern w:val="0"/>
          <w:sz w:val="28"/>
          <w:szCs w:val="28"/>
          <w:lang w:val="en-US" w:eastAsia="zh-CN" w:bidi="ar"/>
        </w:rPr>
        <w:t>报名工作中如有疑问，请联系教务处卢老师（</w:t>
      </w:r>
      <w:r>
        <w:rPr>
          <w:rFonts w:hint="eastAsia" w:ascii="宋体" w:hAnsi="宋体" w:eastAsia="宋体" w:cs="Times New Roman"/>
          <w:color w:val="000000"/>
          <w:kern w:val="0"/>
          <w:sz w:val="28"/>
          <w:szCs w:val="28"/>
          <w:lang w:val="en-US" w:eastAsia="zh-CN" w:bidi="ar"/>
        </w:rPr>
        <w:t>0579-82265533）；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561" w:right="0"/>
        <w:jc w:val="left"/>
        <w:textAlignment w:val="auto"/>
      </w:pPr>
      <w:r>
        <w:rPr>
          <w:rFonts w:hint="eastAsia" w:ascii="宋体" w:hAnsi="宋体" w:eastAsia="宋体" w:cs="宋体"/>
          <w:color w:val="000000"/>
          <w:kern w:val="0"/>
          <w:sz w:val="28"/>
          <w:szCs w:val="28"/>
          <w:lang w:val="en-US" w:eastAsia="zh-CN" w:bidi="ar"/>
        </w:rPr>
        <w:t>缴费过程中遇见问题，请联系计财处叶老师（</w:t>
      </w:r>
      <w:r>
        <w:rPr>
          <w:rFonts w:hint="eastAsia" w:ascii="宋体" w:hAnsi="宋体" w:eastAsia="宋体" w:cs="Times New Roman"/>
          <w:color w:val="000000"/>
          <w:kern w:val="0"/>
          <w:sz w:val="28"/>
          <w:szCs w:val="28"/>
          <w:lang w:val="en-US" w:eastAsia="zh-CN" w:bidi="ar"/>
        </w:rPr>
        <w:t>0579-82232497）。</w:t>
      </w:r>
    </w:p>
    <w:p>
      <w:pPr>
        <w:keepNext w:val="0"/>
        <w:keepLines w:val="0"/>
        <w:widowControl/>
        <w:suppressLineNumbers w:val="0"/>
        <w:spacing w:before="0" w:beforeAutospacing="1" w:after="0" w:afterAutospacing="1" w:line="560" w:lineRule="atLeast"/>
        <w:ind w:left="561" w:right="0"/>
        <w:jc w:val="left"/>
      </w:pPr>
      <w:r>
        <w:rPr>
          <w:rFonts w:hint="eastAsia" w:ascii="宋体" w:hAnsi="宋体" w:eastAsia="宋体" w:cs="宋体"/>
          <w:color w:val="000000"/>
          <w:kern w:val="0"/>
          <w:sz w:val="28"/>
          <w:szCs w:val="28"/>
          <w:lang w:val="en-US" w:eastAsia="zh-CN" w:bidi="ar"/>
        </w:rPr>
        <w:t>附件一：</w:t>
      </w:r>
      <w:r>
        <w:rPr>
          <w:rFonts w:hint="eastAsia" w:ascii="宋体" w:hAnsi="宋体" w:eastAsia="宋体" w:cs="宋体"/>
          <w:color w:val="000000"/>
          <w:kern w:val="0"/>
          <w:sz w:val="28"/>
          <w:szCs w:val="28"/>
          <w:bdr w:val="none" w:color="auto" w:sz="0" w:space="0"/>
          <w:lang w:val="en-US" w:eastAsia="zh-CN" w:bidi="ar"/>
        </w:rPr>
        <w:drawing>
          <wp:inline distT="0" distB="0" distL="114300" distR="114300">
            <wp:extent cx="152400" cy="152400"/>
            <wp:effectExtent l="0" t="0" r="0" b="0"/>
            <wp:docPr id="1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olor w:val="2675B0"/>
          <w:kern w:val="0"/>
          <w:sz w:val="28"/>
          <w:szCs w:val="28"/>
          <w:u w:val="none"/>
          <w:lang w:val="en-US" w:eastAsia="zh-CN" w:bidi="ar"/>
        </w:rPr>
        <w:fldChar w:fldCharType="begin"/>
      </w:r>
      <w:r>
        <w:rPr>
          <w:rFonts w:hint="eastAsia" w:ascii="宋体" w:hAnsi="宋体" w:eastAsia="宋体" w:cs="宋体"/>
          <w:color w:val="2675B0"/>
          <w:kern w:val="0"/>
          <w:sz w:val="28"/>
          <w:szCs w:val="28"/>
          <w:u w:val="none"/>
          <w:lang w:val="en-US" w:eastAsia="zh-CN" w:bidi="ar"/>
        </w:rPr>
        <w:instrText xml:space="preserve"> HYPERLINK "http://jww.jhc.cn/uploadfile/20190910114416611.xls" \t "http://jww.jhc.cn/_blank" </w:instrText>
      </w:r>
      <w:r>
        <w:rPr>
          <w:rFonts w:hint="eastAsia" w:ascii="宋体" w:hAnsi="宋体" w:eastAsia="宋体" w:cs="宋体"/>
          <w:color w:val="2675B0"/>
          <w:kern w:val="0"/>
          <w:sz w:val="28"/>
          <w:szCs w:val="28"/>
          <w:u w:val="none"/>
          <w:lang w:val="en-US" w:eastAsia="zh-CN" w:bidi="ar"/>
        </w:rPr>
        <w:fldChar w:fldCharType="separate"/>
      </w:r>
      <w:r>
        <w:rPr>
          <w:rStyle w:val="6"/>
          <w:rFonts w:hint="eastAsia" w:ascii="宋体" w:hAnsi="宋体" w:eastAsia="宋体" w:cs="宋体"/>
          <w:color w:val="2675B0"/>
          <w:kern w:val="0"/>
          <w:sz w:val="28"/>
          <w:szCs w:val="28"/>
          <w:u w:val="none"/>
        </w:rPr>
        <w:t>成教报名表.xls</w:t>
      </w:r>
      <w:r>
        <w:rPr>
          <w:rFonts w:hint="eastAsia" w:ascii="宋体" w:hAnsi="宋体" w:eastAsia="宋体" w:cs="宋体"/>
          <w:color w:val="2675B0"/>
          <w:kern w:val="0"/>
          <w:sz w:val="28"/>
          <w:szCs w:val="28"/>
          <w:u w:val="non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561" w:right="0"/>
        <w:jc w:val="center"/>
        <w:textAlignment w:val="auto"/>
      </w:pPr>
      <w:r>
        <w:rPr>
          <w:rFonts w:hint="eastAsia" w:ascii="宋体" w:hAnsi="宋体" w:eastAsia="宋体" w:cs="宋体"/>
          <w:color w:val="000000"/>
          <w:kern w:val="0"/>
          <w:sz w:val="28"/>
          <w:szCs w:val="28"/>
          <w:lang w:val="en-US" w:eastAsia="zh-CN" w:bidi="ar"/>
        </w:rPr>
        <w:t>　　　　　　　　　　　　　　　　</w:t>
      </w:r>
      <w:bookmarkStart w:id="1" w:name="_GoBack"/>
      <w:bookmarkEnd w:id="1"/>
      <w:r>
        <w:rPr>
          <w:rFonts w:hint="eastAsia" w:ascii="宋体" w:hAnsi="宋体" w:eastAsia="宋体" w:cs="宋体"/>
          <w:color w:val="000000"/>
          <w:kern w:val="0"/>
          <w:sz w:val="28"/>
          <w:szCs w:val="28"/>
          <w:lang w:val="en-US" w:eastAsia="zh-CN" w:bidi="ar"/>
        </w:rPr>
        <w:t>　　教务处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561" w:right="0"/>
        <w:jc w:val="right"/>
        <w:textAlignment w:val="auto"/>
        <w:rPr>
          <w:rFonts w:hint="eastAsia" w:ascii="宋体" w:hAnsi="宋体" w:eastAsia="宋体" w:cs="宋体"/>
          <w:sz w:val="20"/>
          <w:szCs w:val="20"/>
          <w:bdr w:val="none" w:color="auto" w:sz="0" w:space="0"/>
        </w:rPr>
      </w:pPr>
      <w:r>
        <w:rPr>
          <w:rFonts w:hint="eastAsia" w:ascii="宋体" w:hAnsi="宋体" w:eastAsia="宋体" w:cs="Times New Roman"/>
          <w:color w:val="000000"/>
          <w:kern w:val="0"/>
          <w:sz w:val="28"/>
          <w:szCs w:val="28"/>
          <w:lang w:val="en-US" w:eastAsia="zh-CN" w:bidi="ar"/>
        </w:rPr>
        <w:t>2019</w:t>
      </w:r>
      <w:r>
        <w:rPr>
          <w:rFonts w:hint="eastAsia" w:ascii="宋体" w:hAnsi="宋体" w:eastAsia="宋体" w:cs="宋体"/>
          <w:color w:val="000000"/>
          <w:kern w:val="0"/>
          <w:sz w:val="28"/>
          <w:szCs w:val="28"/>
          <w:lang w:val="en-US" w:eastAsia="zh-CN" w:bidi="ar"/>
        </w:rPr>
        <w:t>年</w:t>
      </w:r>
      <w:r>
        <w:rPr>
          <w:rFonts w:hint="eastAsia" w:ascii="宋体" w:hAnsi="宋体" w:eastAsia="宋体" w:cs="Times New Roman"/>
          <w:color w:val="000000"/>
          <w:kern w:val="0"/>
          <w:sz w:val="28"/>
          <w:szCs w:val="28"/>
          <w:lang w:val="en-US" w:eastAsia="zh-CN" w:bidi="ar"/>
        </w:rPr>
        <w:t>9月10日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41D21"/>
    <w:rsid w:val="08741D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2675B0"/>
      <w:u w:val="none"/>
    </w:rPr>
  </w:style>
  <w:style w:type="character" w:styleId="6">
    <w:name w:val="Hyperlink"/>
    <w:basedOn w:val="4"/>
    <w:uiPriority w:val="0"/>
    <w:rPr>
      <w:color w:val="2675B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2019-09-10T06:23:00Z</dcterms:created>
  <dc:creator>孜子1415262183</dc:creator>
  <cp:lastModifiedBy>孜子1415262183</cp:lastModifiedBy>
  <dcterms:modified xsi:type="dcterms:W3CDTF">2019-09-10T06:36:02Z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