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HAnsi" w:cstheme="minorBidi"/>
          <w:b/>
          <w:kern w:val="2"/>
          <w:sz w:val="32"/>
          <w:szCs w:val="32"/>
        </w:rPr>
      </w:pPr>
      <w:r>
        <w:rPr>
          <w:rFonts w:hint="eastAsia" w:ascii="方正小标宋简体" w:eastAsia="方正小标宋简体" w:hAnsiTheme="minorHAnsi" w:cstheme="minorBidi"/>
          <w:b/>
          <w:kern w:val="2"/>
          <w:sz w:val="32"/>
          <w:szCs w:val="32"/>
        </w:rPr>
        <w:t>关于开展2020-2021学年第</w:t>
      </w:r>
      <w:r>
        <w:rPr>
          <w:rFonts w:hint="eastAsia" w:ascii="方正小标宋简体" w:eastAsia="方正小标宋简体" w:hAnsiTheme="minorHAnsi" w:cstheme="minorBidi"/>
          <w:b/>
          <w:kern w:val="2"/>
          <w:sz w:val="32"/>
          <w:szCs w:val="32"/>
          <w:lang w:val="en-US" w:eastAsia="zh-CN"/>
        </w:rPr>
        <w:t>二</w:t>
      </w:r>
      <w:r>
        <w:rPr>
          <w:rFonts w:hint="eastAsia" w:ascii="方正小标宋简体" w:eastAsia="方正小标宋简体" w:hAnsiTheme="minorHAnsi" w:cstheme="minorBidi"/>
          <w:b/>
          <w:kern w:val="2"/>
          <w:sz w:val="32"/>
          <w:szCs w:val="32"/>
        </w:rPr>
        <w:t>学期期中教学检查的通知</w:t>
      </w:r>
    </w:p>
    <w:p>
      <w:pPr>
        <w:spacing w:line="360" w:lineRule="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各专业及教师：</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为提高教学质量，保证常规教学秩序，总结上半学期的教学工作并进一步做好下半学期的各项教学工作，学院定于11-12周开展本学期的期中教学检查工作，具体通知如下：</w:t>
      </w:r>
    </w:p>
    <w:p>
      <w:pPr>
        <w:spacing w:line="360" w:lineRule="auto"/>
        <w:ind w:firstLine="482" w:firstLineChars="200"/>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一、专业教师层面</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1.教学材料</w:t>
      </w:r>
    </w:p>
    <w:p>
      <w:pPr>
        <w:spacing w:line="360" w:lineRule="auto"/>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专业教师填写纸质版《建工学院2020/2021学年第</w:t>
      </w: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学期课程课前评估表》，本学期授课计划、形成性考核方案，由</w:t>
      </w:r>
      <w:r>
        <w:rPr>
          <w:rFonts w:hint="eastAsia" w:ascii="仿宋_GB2312" w:hAnsi="宋体" w:eastAsia="仿宋_GB2312" w:cs="宋体"/>
          <w:b/>
          <w:bCs/>
          <w:color w:val="000000"/>
          <w:kern w:val="0"/>
          <w:sz w:val="24"/>
          <w:szCs w:val="24"/>
        </w:rPr>
        <w:t>课程组长审核签字</w:t>
      </w:r>
      <w:r>
        <w:rPr>
          <w:rFonts w:hint="eastAsia" w:ascii="仿宋_GB2312" w:hAnsi="宋体" w:eastAsia="仿宋_GB2312" w:cs="宋体"/>
          <w:color w:val="000000"/>
          <w:kern w:val="0"/>
          <w:sz w:val="24"/>
          <w:szCs w:val="24"/>
        </w:rPr>
        <w:t>，一式两份，一份自留待期末放于期末教学材料中，一份由课程组长收齐统一</w:t>
      </w:r>
      <w:r>
        <w:rPr>
          <w:rFonts w:hint="eastAsia" w:ascii="仿宋_GB2312" w:hAnsi="宋体" w:eastAsia="仿宋_GB2312" w:cs="宋体"/>
          <w:color w:val="000000"/>
          <w:kern w:val="0"/>
          <w:sz w:val="24"/>
          <w:szCs w:val="24"/>
          <w:lang w:val="en-US" w:eastAsia="zh-CN"/>
        </w:rPr>
        <w:t>提交</w:t>
      </w:r>
      <w:r>
        <w:rPr>
          <w:rFonts w:hint="eastAsia" w:ascii="仿宋_GB2312" w:hAnsi="宋体" w:eastAsia="仿宋_GB2312" w:cs="宋体"/>
          <w:color w:val="000000"/>
          <w:kern w:val="0"/>
          <w:sz w:val="24"/>
          <w:szCs w:val="24"/>
        </w:rPr>
        <w:t>。</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专业教师按时填写钉钉教学日志，学生考勤。教科办将于</w:t>
      </w:r>
      <w:r>
        <w:rPr>
          <w:rFonts w:hint="eastAsia" w:ascii="仿宋_GB2312" w:hAnsi="宋体" w:eastAsia="仿宋_GB2312" w:cs="宋体"/>
          <w:b/>
          <w:bCs/>
          <w:color w:val="000000"/>
          <w:kern w:val="0"/>
          <w:sz w:val="24"/>
          <w:szCs w:val="24"/>
        </w:rPr>
        <w:t>12周</w:t>
      </w:r>
      <w:r>
        <w:rPr>
          <w:rFonts w:hint="eastAsia" w:ascii="仿宋_GB2312" w:hAnsi="宋体" w:eastAsia="仿宋_GB2312" w:cs="宋体"/>
          <w:color w:val="000000"/>
          <w:kern w:val="0"/>
          <w:sz w:val="24"/>
          <w:szCs w:val="24"/>
        </w:rPr>
        <w:t>检查填写情况。</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2.《期中教学情况检查表》</w:t>
      </w:r>
    </w:p>
    <w:p>
      <w:pPr>
        <w:spacing w:line="360" w:lineRule="auto"/>
        <w:ind w:firstLine="480" w:firstLineChars="200"/>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专业教师认真填写《期中教学情况检查表》，作业布置、批改情况要如实填写，且与教学日志填写相一致，建立有网络课程平台的课程，请填写课程平台的性质及网址，</w:t>
      </w:r>
      <w:r>
        <w:rPr>
          <w:rFonts w:hint="eastAsia" w:ascii="仿宋_GB2312" w:hAnsi="宋体" w:eastAsia="仿宋_GB2312" w:cs="宋体"/>
          <w:color w:val="000000"/>
          <w:kern w:val="0"/>
          <w:sz w:val="24"/>
          <w:szCs w:val="24"/>
          <w:lang w:val="en-US" w:eastAsia="zh-CN"/>
        </w:rPr>
        <w:t>由</w:t>
      </w:r>
      <w:r>
        <w:rPr>
          <w:rFonts w:hint="eastAsia" w:ascii="仿宋_GB2312" w:hAnsi="宋体" w:eastAsia="仿宋_GB2312" w:cs="宋体"/>
          <w:b/>
          <w:bCs/>
          <w:color w:val="000000"/>
          <w:kern w:val="0"/>
          <w:sz w:val="24"/>
          <w:szCs w:val="24"/>
        </w:rPr>
        <w:t>专业负责人审核签字</w:t>
      </w:r>
      <w:r>
        <w:rPr>
          <w:rFonts w:hint="eastAsia" w:ascii="仿宋_GB2312" w:hAnsi="宋体" w:eastAsia="仿宋_GB2312" w:cs="宋体"/>
          <w:b/>
          <w:bCs/>
          <w:color w:val="000000"/>
          <w:kern w:val="0"/>
          <w:sz w:val="24"/>
          <w:szCs w:val="24"/>
          <w:lang w:val="en-US" w:eastAsia="zh-CN"/>
        </w:rPr>
        <w:t>并统一提交。</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3.听课评价</w:t>
      </w:r>
    </w:p>
    <w:p>
      <w:pPr>
        <w:spacing w:line="360" w:lineRule="auto"/>
        <w:ind w:firstLine="480" w:firstLineChars="200"/>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完成教师相互听课工作，填写纸质评价表（每学期4次8课时）听课评价表。各专业教师上交2次听课记录，由各</w:t>
      </w:r>
      <w:r>
        <w:rPr>
          <w:rFonts w:hint="eastAsia" w:ascii="仿宋_GB2312" w:hAnsi="宋体" w:eastAsia="仿宋_GB2312" w:cs="宋体"/>
          <w:color w:val="000000"/>
          <w:kern w:val="0"/>
          <w:sz w:val="24"/>
          <w:szCs w:val="24"/>
          <w:lang w:val="en-US" w:eastAsia="zh-CN"/>
        </w:rPr>
        <w:t>课程组长统一提交。</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4.教案</w:t>
      </w:r>
    </w:p>
    <w:p>
      <w:pPr>
        <w:spacing w:line="360" w:lineRule="auto"/>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近三年（2018-2020年）的新进教师提交本学期所授课程中的其中一门课程1-10周的完整教案（纸稿或电子稿均可），于</w:t>
      </w:r>
      <w:r>
        <w:rPr>
          <w:rFonts w:hint="eastAsia" w:ascii="仿宋_GB2312" w:hAnsi="宋体" w:eastAsia="仿宋_GB2312" w:cs="宋体"/>
          <w:b/>
          <w:bCs/>
          <w:color w:val="000000"/>
          <w:kern w:val="0"/>
          <w:sz w:val="24"/>
          <w:szCs w:val="24"/>
          <w:lang w:val="en-US" w:eastAsia="zh-CN"/>
        </w:rPr>
        <w:t>5</w:t>
      </w:r>
      <w:r>
        <w:rPr>
          <w:rFonts w:hint="eastAsia" w:ascii="仿宋_GB2312" w:hAnsi="宋体" w:eastAsia="仿宋_GB2312" w:cs="宋体"/>
          <w:b/>
          <w:bCs/>
          <w:color w:val="000000"/>
          <w:kern w:val="0"/>
          <w:sz w:val="24"/>
          <w:szCs w:val="24"/>
        </w:rPr>
        <w:t>月</w:t>
      </w:r>
      <w:r>
        <w:rPr>
          <w:rFonts w:hint="eastAsia" w:ascii="仿宋_GB2312" w:hAnsi="宋体" w:eastAsia="仿宋_GB2312" w:cs="宋体"/>
          <w:b/>
          <w:bCs/>
          <w:color w:val="000000"/>
          <w:kern w:val="0"/>
          <w:sz w:val="24"/>
          <w:szCs w:val="24"/>
          <w:lang w:val="en-US" w:eastAsia="zh-CN"/>
        </w:rPr>
        <w:t>2</w:t>
      </w:r>
      <w:r>
        <w:rPr>
          <w:rFonts w:hint="eastAsia" w:ascii="仿宋_GB2312" w:hAnsi="宋体" w:eastAsia="仿宋_GB2312" w:cs="宋体"/>
          <w:b/>
          <w:bCs/>
          <w:color w:val="000000"/>
          <w:kern w:val="0"/>
          <w:sz w:val="24"/>
          <w:szCs w:val="24"/>
        </w:rPr>
        <w:t>1日</w:t>
      </w:r>
      <w:r>
        <w:rPr>
          <w:rFonts w:hint="eastAsia" w:ascii="仿宋_GB2312" w:hAnsi="宋体" w:eastAsia="仿宋_GB2312" w:cs="宋体"/>
          <w:color w:val="000000"/>
          <w:kern w:val="0"/>
          <w:sz w:val="24"/>
          <w:szCs w:val="24"/>
        </w:rPr>
        <w:t>前交至教科办</w:t>
      </w:r>
      <w:r>
        <w:rPr>
          <w:rFonts w:hint="eastAsia" w:ascii="仿宋_GB2312" w:hAnsi="宋体" w:eastAsia="仿宋_GB2312" w:cs="宋体"/>
          <w:b/>
          <w:bCs/>
          <w:color w:val="000000"/>
          <w:kern w:val="0"/>
          <w:sz w:val="24"/>
          <w:szCs w:val="24"/>
          <w:lang w:val="en-US" w:eastAsia="zh-CN"/>
        </w:rPr>
        <w:t>冯正一</w:t>
      </w:r>
      <w:r>
        <w:rPr>
          <w:rFonts w:hint="eastAsia" w:ascii="仿宋_GB2312" w:hAnsi="宋体" w:eastAsia="仿宋_GB2312" w:cs="宋体"/>
          <w:color w:val="000000"/>
          <w:kern w:val="0"/>
          <w:sz w:val="24"/>
          <w:szCs w:val="24"/>
        </w:rPr>
        <w:t>处，电子稿可发送</w:t>
      </w:r>
      <w:r>
        <w:rPr>
          <w:rFonts w:hint="eastAsia" w:ascii="仿宋_GB2312" w:hAnsi="宋体" w:eastAsia="仿宋_GB2312" w:cs="宋体"/>
          <w:color w:val="000000"/>
          <w:kern w:val="0"/>
          <w:sz w:val="24"/>
          <w:szCs w:val="24"/>
          <w:lang w:val="en-US" w:eastAsia="zh-CN"/>
        </w:rPr>
        <w:t>709422552</w:t>
      </w:r>
      <w:r>
        <w:rPr>
          <w:rFonts w:hint="eastAsia" w:ascii="仿宋_GB2312" w:hAnsi="宋体" w:eastAsia="仿宋_GB2312" w:cs="宋体"/>
          <w:color w:val="000000"/>
          <w:kern w:val="0"/>
          <w:sz w:val="24"/>
          <w:szCs w:val="24"/>
        </w:rPr>
        <w:t>@qq.com。</w:t>
      </w:r>
    </w:p>
    <w:p>
      <w:pPr>
        <w:spacing w:line="360" w:lineRule="auto"/>
        <w:ind w:firstLine="482" w:firstLineChars="200"/>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二、课程组层面</w:t>
      </w:r>
    </w:p>
    <w:p>
      <w:pPr>
        <w:spacing w:line="360" w:lineRule="auto"/>
        <w:ind w:firstLine="480" w:firstLineChars="200"/>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1.《建工学院2020/2021学年第2学期课程课前评估表》、</w:t>
      </w:r>
      <w:r>
        <w:rPr>
          <w:rFonts w:hint="eastAsia" w:ascii="仿宋_GB2312" w:hAnsi="宋体" w:eastAsia="仿宋_GB2312" w:cs="宋体"/>
          <w:color w:val="000000"/>
          <w:kern w:val="0"/>
          <w:sz w:val="24"/>
          <w:szCs w:val="24"/>
        </w:rPr>
        <w:t>授课计划、形成性考核方案</w:t>
      </w:r>
      <w:r>
        <w:rPr>
          <w:rFonts w:hint="eastAsia" w:ascii="仿宋_GB2312" w:hAnsi="宋体" w:eastAsia="仿宋_GB2312" w:cs="宋体"/>
          <w:color w:val="000000"/>
          <w:kern w:val="0"/>
          <w:sz w:val="24"/>
          <w:szCs w:val="24"/>
          <w:lang w:val="en-US" w:eastAsia="zh-CN"/>
        </w:rPr>
        <w:t>纸质版由</w:t>
      </w:r>
      <w:r>
        <w:rPr>
          <w:rFonts w:hint="eastAsia" w:ascii="仿宋_GB2312" w:hAnsi="宋体" w:eastAsia="仿宋_GB2312" w:cs="宋体"/>
          <w:color w:val="000000"/>
          <w:kern w:val="0"/>
          <w:sz w:val="24"/>
          <w:szCs w:val="24"/>
        </w:rPr>
        <w:t>课程组长收齐统一于</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b/>
          <w:bCs/>
          <w:color w:val="000000"/>
          <w:kern w:val="0"/>
          <w:sz w:val="24"/>
          <w:szCs w:val="24"/>
        </w:rPr>
        <w:t>月</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lang w:val="en-US" w:eastAsia="zh-CN"/>
        </w:rPr>
        <w:t>1</w:t>
      </w:r>
      <w:r>
        <w:rPr>
          <w:rFonts w:hint="eastAsia" w:ascii="仿宋_GB2312" w:hAnsi="宋体" w:eastAsia="仿宋_GB2312" w:cs="宋体"/>
          <w:b/>
          <w:bCs/>
          <w:color w:val="000000"/>
          <w:kern w:val="0"/>
          <w:sz w:val="24"/>
          <w:szCs w:val="24"/>
        </w:rPr>
        <w:t>日</w:t>
      </w:r>
      <w:r>
        <w:rPr>
          <w:rFonts w:hint="eastAsia" w:ascii="仿宋_GB2312" w:hAnsi="宋体" w:eastAsia="仿宋_GB2312" w:cs="宋体"/>
          <w:color w:val="000000"/>
          <w:kern w:val="0"/>
          <w:sz w:val="24"/>
          <w:szCs w:val="24"/>
        </w:rPr>
        <w:t>前交至</w:t>
      </w:r>
      <w:r>
        <w:rPr>
          <w:rFonts w:hint="eastAsia" w:ascii="仿宋_GB2312" w:hAnsi="宋体" w:eastAsia="仿宋_GB2312" w:cs="宋体"/>
          <w:color w:val="000000"/>
          <w:kern w:val="0"/>
          <w:sz w:val="24"/>
          <w:szCs w:val="24"/>
          <w:lang w:val="en-US" w:eastAsia="zh-CN"/>
        </w:rPr>
        <w:t>教科办307冯正一处。</w:t>
      </w:r>
    </w:p>
    <w:p>
      <w:pPr>
        <w:spacing w:line="360" w:lineRule="auto"/>
        <w:ind w:firstLine="480" w:firstLineChars="200"/>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文件电子版已上传FTP“教学资料递交”中对应的课程组名称文件夹中，请各组长核对是否齐全，若不完整请补充。（后附FTP使用方法）</w:t>
      </w:r>
    </w:p>
    <w:p>
      <w:pPr>
        <w:numPr>
          <w:ilvl w:val="0"/>
          <w:numId w:val="0"/>
        </w:numPr>
        <w:spacing w:line="360" w:lineRule="auto"/>
        <w:ind w:firstLine="480" w:firstLineChars="200"/>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各课程组组织集体听课、评课活动，重点提高青年教师教学水平，并填写纸质评价表，</w:t>
      </w:r>
      <w:r>
        <w:rPr>
          <w:rFonts w:hint="eastAsia" w:ascii="仿宋_GB2312" w:hAnsi="宋体" w:eastAsia="仿宋_GB2312" w:cs="宋体"/>
          <w:color w:val="000000"/>
          <w:kern w:val="0"/>
          <w:sz w:val="24"/>
          <w:szCs w:val="24"/>
          <w:lang w:val="en-US" w:eastAsia="zh-CN"/>
        </w:rPr>
        <w:t>与专业教师互相听课评价表一起</w:t>
      </w:r>
      <w:r>
        <w:rPr>
          <w:rFonts w:hint="eastAsia" w:ascii="仿宋_GB2312" w:hAnsi="宋体" w:eastAsia="仿宋_GB2312" w:cs="宋体"/>
          <w:color w:val="000000"/>
          <w:kern w:val="0"/>
          <w:sz w:val="24"/>
          <w:szCs w:val="24"/>
        </w:rPr>
        <w:t>于</w:t>
      </w:r>
      <w:r>
        <w:rPr>
          <w:rFonts w:hint="eastAsia" w:ascii="仿宋_GB2312" w:hAnsi="宋体" w:eastAsia="仿宋_GB2312" w:cs="宋体"/>
          <w:b/>
          <w:bCs/>
          <w:color w:val="000000"/>
          <w:kern w:val="0"/>
          <w:sz w:val="24"/>
          <w:szCs w:val="24"/>
          <w:lang w:val="en-US" w:eastAsia="zh-CN"/>
        </w:rPr>
        <w:t>5</w:t>
      </w:r>
      <w:r>
        <w:rPr>
          <w:rFonts w:hint="eastAsia" w:ascii="仿宋_GB2312" w:hAnsi="宋体" w:eastAsia="仿宋_GB2312" w:cs="宋体"/>
          <w:b/>
          <w:bCs/>
          <w:color w:val="000000"/>
          <w:kern w:val="0"/>
          <w:sz w:val="24"/>
          <w:szCs w:val="24"/>
        </w:rPr>
        <w:t>月</w:t>
      </w:r>
      <w:r>
        <w:rPr>
          <w:rFonts w:hint="eastAsia" w:ascii="仿宋_GB2312" w:hAnsi="宋体" w:eastAsia="仿宋_GB2312" w:cs="宋体"/>
          <w:b/>
          <w:bCs/>
          <w:color w:val="000000"/>
          <w:kern w:val="0"/>
          <w:sz w:val="24"/>
          <w:szCs w:val="24"/>
          <w:lang w:val="en-US" w:eastAsia="zh-CN"/>
        </w:rPr>
        <w:t>21</w:t>
      </w:r>
      <w:r>
        <w:rPr>
          <w:rFonts w:hint="eastAsia" w:ascii="仿宋_GB2312" w:hAnsi="宋体" w:eastAsia="仿宋_GB2312" w:cs="宋体"/>
          <w:b/>
          <w:bCs/>
          <w:color w:val="000000"/>
          <w:kern w:val="0"/>
          <w:sz w:val="24"/>
          <w:szCs w:val="24"/>
        </w:rPr>
        <w:t>日</w:t>
      </w:r>
      <w:r>
        <w:rPr>
          <w:rFonts w:hint="eastAsia" w:ascii="仿宋_GB2312" w:hAnsi="宋体" w:eastAsia="仿宋_GB2312" w:cs="宋体"/>
          <w:color w:val="000000"/>
          <w:kern w:val="0"/>
          <w:sz w:val="24"/>
          <w:szCs w:val="24"/>
        </w:rPr>
        <w:t>前交至教科办</w:t>
      </w:r>
      <w:r>
        <w:rPr>
          <w:rFonts w:hint="eastAsia" w:ascii="仿宋_GB2312" w:hAnsi="宋体" w:eastAsia="仿宋_GB2312" w:cs="宋体"/>
          <w:b/>
          <w:bCs/>
          <w:color w:val="000000"/>
          <w:kern w:val="0"/>
          <w:sz w:val="24"/>
          <w:szCs w:val="24"/>
          <w:lang w:val="en-US" w:eastAsia="zh-CN"/>
        </w:rPr>
        <w:t>307冯正一</w:t>
      </w:r>
      <w:r>
        <w:rPr>
          <w:rFonts w:hint="eastAsia" w:ascii="仿宋_GB2312" w:hAnsi="宋体" w:eastAsia="仿宋_GB2312" w:cs="宋体"/>
          <w:color w:val="000000"/>
          <w:kern w:val="0"/>
          <w:sz w:val="24"/>
          <w:szCs w:val="24"/>
        </w:rPr>
        <w:t>处。</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lang w:val="en-US" w:eastAsia="zh-CN"/>
        </w:rPr>
        <w:t>督导听课评价请单独上传FTP。</w:t>
      </w:r>
      <w:r>
        <w:rPr>
          <w:rFonts w:hint="eastAsia" w:ascii="仿宋_GB2312" w:hAnsi="宋体" w:eastAsia="仿宋_GB2312" w:cs="宋体"/>
          <w:color w:val="000000"/>
          <w:kern w:val="0"/>
          <w:sz w:val="24"/>
          <w:szCs w:val="24"/>
          <w:lang w:eastAsia="zh-CN"/>
        </w:rPr>
        <w:t>）</w:t>
      </w:r>
    </w:p>
    <w:p>
      <w:pPr>
        <w:numPr>
          <w:ilvl w:val="0"/>
          <w:numId w:val="0"/>
        </w:numPr>
        <w:spacing w:line="360" w:lineRule="auto"/>
        <w:ind w:firstLine="480" w:firstLineChars="200"/>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课程组集体听课总结不需打印，电子版上传至FTP“教学资料递交”中对应的课程组名称文件夹中。</w:t>
      </w:r>
    </w:p>
    <w:p>
      <w:pPr>
        <w:numPr>
          <w:ilvl w:val="0"/>
          <w:numId w:val="0"/>
        </w:numPr>
        <w:spacing w:line="360" w:lineRule="auto"/>
        <w:ind w:firstLine="480" w:firstLineChars="200"/>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3.开展教学资料自查整改，由课程负责人牵头，进行所有课程的人才培养方案、</w:t>
      </w:r>
      <w:r>
        <w:rPr>
          <w:rFonts w:hint="eastAsia" w:ascii="仿宋_GB2312" w:hAnsi="宋体" w:eastAsia="仿宋_GB2312" w:cs="宋体"/>
          <w:color w:val="000000"/>
          <w:kern w:val="0"/>
          <w:sz w:val="24"/>
          <w:szCs w:val="24"/>
        </w:rPr>
        <w:t>教师授课计划、课程标准、</w:t>
      </w:r>
      <w:r>
        <w:rPr>
          <w:rFonts w:hint="eastAsia" w:ascii="仿宋_GB2312" w:hAnsi="宋体" w:eastAsia="仿宋_GB2312" w:cs="宋体"/>
          <w:color w:val="000000"/>
          <w:kern w:val="0"/>
          <w:sz w:val="24"/>
          <w:szCs w:val="24"/>
          <w:lang w:val="en-US" w:eastAsia="zh-CN"/>
        </w:rPr>
        <w:t>形成性考核方案等教学资料自查整改，对照课时数、授课内容（教学单元设计）、考核方案及项目等内容是否一致。请课程组长于</w:t>
      </w:r>
      <w:r>
        <w:rPr>
          <w:rFonts w:hint="eastAsia" w:ascii="仿宋_GB2312" w:hAnsi="宋体" w:eastAsia="仿宋_GB2312" w:cs="宋体"/>
          <w:b/>
          <w:bCs/>
          <w:color w:val="000000"/>
          <w:kern w:val="0"/>
          <w:sz w:val="24"/>
          <w:szCs w:val="24"/>
          <w:lang w:val="en-US" w:eastAsia="zh-CN"/>
        </w:rPr>
        <w:t>5月14日</w:t>
      </w:r>
      <w:r>
        <w:rPr>
          <w:rFonts w:hint="eastAsia" w:ascii="仿宋_GB2312" w:hAnsi="宋体" w:eastAsia="仿宋_GB2312" w:cs="宋体"/>
          <w:color w:val="000000"/>
          <w:kern w:val="0"/>
          <w:sz w:val="24"/>
          <w:szCs w:val="24"/>
          <w:lang w:val="en-US" w:eastAsia="zh-CN"/>
        </w:rPr>
        <w:t>前提交每门课程对应的负责人安排表，落实相关检查，教科办将组织院内督导进行抽查。</w:t>
      </w:r>
      <w:bookmarkStart w:id="0" w:name="_GoBack"/>
      <w:bookmarkEnd w:id="0"/>
    </w:p>
    <w:p>
      <w:pPr>
        <w:spacing w:line="360" w:lineRule="auto"/>
        <w:ind w:firstLine="482" w:firstLineChars="200"/>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lang w:val="en-US" w:eastAsia="zh-CN"/>
        </w:rPr>
        <w:t>三</w:t>
      </w:r>
      <w:r>
        <w:rPr>
          <w:rFonts w:hint="eastAsia" w:ascii="仿宋_GB2312" w:hAnsi="宋体" w:eastAsia="仿宋_GB2312" w:cs="宋体"/>
          <w:b/>
          <w:color w:val="000000"/>
          <w:kern w:val="0"/>
          <w:sz w:val="24"/>
          <w:szCs w:val="24"/>
        </w:rPr>
        <w:t>、专业层面</w:t>
      </w:r>
    </w:p>
    <w:p>
      <w:pPr>
        <w:spacing w:line="360" w:lineRule="auto"/>
        <w:ind w:firstLine="480" w:firstLineChars="200"/>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收集各专业教师</w:t>
      </w:r>
      <w:r>
        <w:rPr>
          <w:rFonts w:hint="eastAsia" w:ascii="仿宋_GB2312" w:hAnsi="宋体" w:eastAsia="仿宋_GB2312" w:cs="宋体"/>
          <w:color w:val="000000"/>
          <w:kern w:val="0"/>
          <w:sz w:val="24"/>
          <w:szCs w:val="24"/>
        </w:rPr>
        <w:t>《期中教学情况检查表》</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于</w:t>
      </w:r>
      <w:r>
        <w:rPr>
          <w:rFonts w:hint="eastAsia" w:ascii="仿宋_GB2312" w:hAnsi="宋体" w:eastAsia="仿宋_GB2312" w:cs="宋体"/>
          <w:b/>
          <w:bCs/>
          <w:color w:val="000000"/>
          <w:kern w:val="0"/>
          <w:sz w:val="24"/>
          <w:szCs w:val="24"/>
          <w:lang w:val="en-US" w:eastAsia="zh-CN"/>
        </w:rPr>
        <w:t>5</w:t>
      </w:r>
      <w:r>
        <w:rPr>
          <w:rFonts w:hint="eastAsia" w:ascii="仿宋_GB2312" w:hAnsi="宋体" w:eastAsia="仿宋_GB2312" w:cs="宋体"/>
          <w:b/>
          <w:bCs/>
          <w:color w:val="000000"/>
          <w:kern w:val="0"/>
          <w:sz w:val="24"/>
          <w:szCs w:val="24"/>
        </w:rPr>
        <w:t>月</w:t>
      </w:r>
      <w:r>
        <w:rPr>
          <w:rFonts w:hint="eastAsia" w:ascii="仿宋_GB2312" w:hAnsi="宋体" w:eastAsia="仿宋_GB2312" w:cs="宋体"/>
          <w:b/>
          <w:bCs/>
          <w:color w:val="000000"/>
          <w:kern w:val="0"/>
          <w:sz w:val="24"/>
          <w:szCs w:val="24"/>
          <w:lang w:val="en-US" w:eastAsia="zh-CN"/>
        </w:rPr>
        <w:t>21</w:t>
      </w:r>
      <w:r>
        <w:rPr>
          <w:rFonts w:hint="eastAsia" w:ascii="仿宋_GB2312" w:hAnsi="宋体" w:eastAsia="仿宋_GB2312" w:cs="宋体"/>
          <w:b/>
          <w:bCs/>
          <w:color w:val="000000"/>
          <w:kern w:val="0"/>
          <w:sz w:val="24"/>
          <w:szCs w:val="24"/>
        </w:rPr>
        <w:t>日</w:t>
      </w:r>
      <w:r>
        <w:rPr>
          <w:rFonts w:hint="eastAsia" w:ascii="仿宋_GB2312" w:hAnsi="宋体" w:eastAsia="仿宋_GB2312" w:cs="宋体"/>
          <w:color w:val="000000"/>
          <w:kern w:val="0"/>
          <w:sz w:val="24"/>
          <w:szCs w:val="24"/>
        </w:rPr>
        <w:t>前交至教科办</w:t>
      </w:r>
      <w:r>
        <w:rPr>
          <w:rFonts w:hint="eastAsia" w:ascii="仿宋_GB2312" w:hAnsi="宋体" w:eastAsia="仿宋_GB2312" w:cs="宋体"/>
          <w:b/>
          <w:bCs/>
          <w:color w:val="000000"/>
          <w:kern w:val="0"/>
          <w:sz w:val="24"/>
          <w:szCs w:val="24"/>
          <w:lang w:val="en-US" w:eastAsia="zh-CN"/>
        </w:rPr>
        <w:t>307冯正一</w:t>
      </w:r>
      <w:r>
        <w:rPr>
          <w:rFonts w:hint="eastAsia" w:ascii="仿宋_GB2312" w:hAnsi="宋体" w:eastAsia="仿宋_GB2312" w:cs="宋体"/>
          <w:color w:val="000000"/>
          <w:kern w:val="0"/>
          <w:sz w:val="24"/>
          <w:szCs w:val="24"/>
        </w:rPr>
        <w:t>处。</w:t>
      </w:r>
    </w:p>
    <w:p>
      <w:pPr>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color w:val="000000"/>
          <w:kern w:val="0"/>
          <w:sz w:val="24"/>
          <w:szCs w:val="24"/>
          <w:lang w:val="en-US" w:eastAsia="zh-CN"/>
        </w:rPr>
        <w:t>2.</w:t>
      </w:r>
      <w:r>
        <w:rPr>
          <w:rFonts w:hint="eastAsia" w:ascii="仿宋_GB2312" w:hAnsi="宋体" w:eastAsia="仿宋_GB2312" w:cs="宋体"/>
          <w:color w:val="000000"/>
          <w:kern w:val="0"/>
          <w:sz w:val="24"/>
          <w:szCs w:val="24"/>
        </w:rPr>
        <w:t>各专业召开一次由专业负责人、任课教师与学生参加的座谈会。广泛征求学生对教学管理、教学进度、教学方法、实践教学、教材、课程设置等方面的</w:t>
      </w:r>
      <w:r>
        <w:rPr>
          <w:rFonts w:hint="eastAsia" w:ascii="仿宋_GB2312" w:hAnsi="宋体" w:eastAsia="仿宋_GB2312" w:cs="宋体"/>
          <w:kern w:val="0"/>
          <w:sz w:val="24"/>
          <w:szCs w:val="24"/>
        </w:rPr>
        <w:t>意见，并做好书面记录；同时检查本学期实践教学环节实施、2021届毕业教学环节前期工作等。</w:t>
      </w:r>
    </w:p>
    <w:p>
      <w:pPr>
        <w:widowControl/>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3</w:t>
      </w:r>
      <w:r>
        <w:rPr>
          <w:rFonts w:hint="eastAsia" w:ascii="仿宋_GB2312" w:hAnsi="宋体" w:eastAsia="仿宋_GB2312" w:cs="宋体"/>
          <w:color w:val="000000"/>
          <w:kern w:val="0"/>
          <w:sz w:val="24"/>
          <w:szCs w:val="24"/>
        </w:rPr>
        <w:t>.开展课程全过程评估期中检查，各专业要对照教师授课计划、课程标准、教学进度表的要求</w:t>
      </w:r>
      <w:r>
        <w:rPr>
          <w:rFonts w:hint="eastAsia" w:ascii="仿宋_GB2312" w:hAnsi="宋体" w:eastAsia="仿宋_GB2312" w:cs="宋体"/>
          <w:b/>
          <w:bCs/>
          <w:color w:val="000000"/>
          <w:kern w:val="0"/>
          <w:sz w:val="24"/>
          <w:szCs w:val="24"/>
        </w:rPr>
        <w:t>进行教学运行情况检查</w:t>
      </w:r>
      <w:r>
        <w:rPr>
          <w:rFonts w:hint="eastAsia" w:ascii="仿宋_GB2312" w:hAnsi="宋体" w:eastAsia="仿宋_GB2312" w:cs="宋体"/>
          <w:color w:val="000000"/>
          <w:kern w:val="0"/>
          <w:sz w:val="24"/>
          <w:szCs w:val="24"/>
        </w:rPr>
        <w:t>，了解教师各课程教学开展情况，督促任课教师按时填写教学日志，加强对学生的课堂管理并做好记录，将检查情况撰写到期中检查总结报告中。</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4.</w:t>
      </w:r>
      <w:r>
        <w:rPr>
          <w:rFonts w:hint="eastAsia" w:ascii="仿宋_GB2312" w:hAnsi="宋体" w:eastAsia="仿宋_GB2312" w:cs="宋体"/>
          <w:color w:val="000000"/>
          <w:kern w:val="0"/>
          <w:sz w:val="24"/>
          <w:szCs w:val="24"/>
        </w:rPr>
        <w:t>各专业应针对期中教学检查中出现的问题及时提出具体有效的整改措施，并将总结报告</w:t>
      </w:r>
      <w:r>
        <w:rPr>
          <w:rFonts w:hint="eastAsia" w:ascii="仿宋_GB2312" w:hAnsi="宋体" w:eastAsia="仿宋_GB2312" w:cs="宋体"/>
          <w:color w:val="000000" w:themeColor="text1"/>
          <w:kern w:val="0"/>
          <w:sz w:val="24"/>
          <w:szCs w:val="24"/>
          <w14:textFill>
            <w14:solidFill>
              <w14:schemeClr w14:val="tx1"/>
            </w14:solidFill>
          </w14:textFill>
        </w:rPr>
        <w:t>，</w:t>
      </w:r>
      <w:r>
        <w:rPr>
          <w:rFonts w:hint="eastAsia" w:ascii="仿宋_GB2312" w:hAnsi="宋体" w:eastAsia="仿宋_GB2312" w:cs="宋体"/>
          <w:color w:val="000000"/>
          <w:kern w:val="0"/>
          <w:sz w:val="24"/>
          <w:szCs w:val="24"/>
        </w:rPr>
        <w:t>电子版</w:t>
      </w:r>
      <w:r>
        <w:rPr>
          <w:rFonts w:hint="eastAsia" w:ascii="仿宋_GB2312" w:hAnsi="宋体" w:eastAsia="仿宋_GB2312" w:cs="宋体"/>
          <w:color w:val="000000" w:themeColor="text1"/>
          <w:kern w:val="0"/>
          <w:sz w:val="24"/>
          <w:szCs w:val="24"/>
          <w14:textFill>
            <w14:solidFill>
              <w14:schemeClr w14:val="tx1"/>
            </w14:solidFill>
          </w14:textFill>
        </w:rPr>
        <w:t>于</w:t>
      </w:r>
      <w:r>
        <w:rPr>
          <w:rFonts w:hint="eastAsia" w:ascii="仿宋_GB2312" w:hAnsi="宋体" w:eastAsia="仿宋_GB2312" w:cs="宋体"/>
          <w:b/>
          <w:bCs/>
          <w:color w:val="000000"/>
          <w:kern w:val="0"/>
          <w:sz w:val="24"/>
          <w:szCs w:val="24"/>
          <w:lang w:val="en-US" w:eastAsia="zh-CN"/>
        </w:rPr>
        <w:t>5</w:t>
      </w:r>
      <w:r>
        <w:rPr>
          <w:rFonts w:hint="eastAsia" w:ascii="仿宋_GB2312" w:hAnsi="宋体" w:eastAsia="仿宋_GB2312" w:cs="宋体"/>
          <w:b/>
          <w:bCs/>
          <w:color w:val="000000"/>
          <w:kern w:val="0"/>
          <w:sz w:val="24"/>
          <w:szCs w:val="24"/>
        </w:rPr>
        <w:t>月</w:t>
      </w:r>
      <w:r>
        <w:rPr>
          <w:rFonts w:hint="eastAsia" w:ascii="仿宋_GB2312" w:hAnsi="宋体" w:eastAsia="仿宋_GB2312" w:cs="宋体"/>
          <w:b/>
          <w:bCs/>
          <w:color w:val="000000"/>
          <w:kern w:val="0"/>
          <w:sz w:val="24"/>
          <w:szCs w:val="24"/>
          <w:lang w:val="en-US" w:eastAsia="zh-CN"/>
        </w:rPr>
        <w:t>25</w:t>
      </w:r>
      <w:r>
        <w:rPr>
          <w:rFonts w:hint="eastAsia" w:ascii="仿宋_GB2312" w:hAnsi="宋体" w:eastAsia="仿宋_GB2312" w:cs="宋体"/>
          <w:b/>
          <w:bCs/>
          <w:color w:val="000000"/>
          <w:kern w:val="0"/>
          <w:sz w:val="24"/>
          <w:szCs w:val="24"/>
        </w:rPr>
        <w:t>日</w:t>
      </w:r>
      <w:r>
        <w:rPr>
          <w:rFonts w:hint="eastAsia" w:ascii="仿宋_GB2312" w:hAnsi="宋体" w:eastAsia="仿宋_GB2312" w:cs="宋体"/>
          <w:color w:val="000000" w:themeColor="text1"/>
          <w:kern w:val="0"/>
          <w:sz w:val="24"/>
          <w:szCs w:val="24"/>
          <w14:textFill>
            <w14:solidFill>
              <w14:schemeClr w14:val="tx1"/>
            </w14:solidFill>
          </w14:textFill>
        </w:rPr>
        <w:t>前交至</w:t>
      </w:r>
      <w:r>
        <w:rPr>
          <w:rFonts w:hint="eastAsia" w:ascii="仿宋_GB2312" w:hAnsi="宋体" w:eastAsia="仿宋_GB2312" w:cs="宋体"/>
          <w:b/>
          <w:bCs/>
          <w:color w:val="000000"/>
          <w:kern w:val="0"/>
          <w:sz w:val="24"/>
          <w:szCs w:val="24"/>
        </w:rPr>
        <w:t>骆张航之</w:t>
      </w:r>
      <w:r>
        <w:rPr>
          <w:rFonts w:hint="eastAsia" w:ascii="仿宋_GB2312" w:hAnsi="宋体" w:eastAsia="仿宋_GB2312" w:cs="宋体"/>
          <w:color w:val="000000"/>
          <w:kern w:val="0"/>
          <w:sz w:val="24"/>
          <w:szCs w:val="24"/>
        </w:rPr>
        <w:t>。</w:t>
      </w:r>
    </w:p>
    <w:p>
      <w:pPr>
        <w:spacing w:line="360" w:lineRule="auto"/>
        <w:ind w:firstLine="482" w:firstLineChars="200"/>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三、教科办层面</w:t>
      </w:r>
    </w:p>
    <w:p>
      <w:pPr>
        <w:spacing w:line="360" w:lineRule="auto"/>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1.对照各专业人才培养方案，检查方案内学期课程开设情况，专业选修课程的落实情况，新开课程的课程标准、考核方案和相关教学资料资源的配套情况。</w:t>
      </w:r>
    </w:p>
    <w:p>
      <w:pPr>
        <w:spacing w:line="360" w:lineRule="auto"/>
        <w:ind w:firstLine="48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2.教科办组织院级督导、综合值班领导和中层深入课堂听课，了解教师授课情况；抽查各任课教师（含成教任课教师）课堂教学状况，检查信息化教学平台利用情况，公布网络课程运行情况检查情况。</w:t>
      </w:r>
    </w:p>
    <w:p>
      <w:pPr>
        <w:widowControl/>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3.按照学校《关于进一步加强课程全过程评估的通知》要求，进行课程教学过程中的检查与评估，组织学院督导人员按课程</w:t>
      </w:r>
      <w:r>
        <w:rPr>
          <w:rFonts w:hint="eastAsia" w:ascii="仿宋_GB2312" w:hAnsi="宋体" w:eastAsia="仿宋_GB2312" w:cs="宋体"/>
          <w:color w:val="000000"/>
          <w:kern w:val="0"/>
          <w:sz w:val="24"/>
          <w:szCs w:val="24"/>
          <w:lang w:val="en-US" w:eastAsia="zh-CN"/>
        </w:rPr>
        <w:t>进行人才培养方案、</w:t>
      </w:r>
      <w:r>
        <w:rPr>
          <w:rFonts w:hint="eastAsia" w:ascii="仿宋_GB2312" w:hAnsi="宋体" w:eastAsia="仿宋_GB2312" w:cs="宋体"/>
          <w:color w:val="000000"/>
          <w:kern w:val="0"/>
          <w:sz w:val="24"/>
          <w:szCs w:val="24"/>
        </w:rPr>
        <w:t>教师授课计划、课程标准、</w:t>
      </w:r>
      <w:r>
        <w:rPr>
          <w:rFonts w:hint="eastAsia" w:ascii="仿宋_GB2312" w:hAnsi="宋体" w:eastAsia="仿宋_GB2312" w:cs="宋体"/>
          <w:color w:val="000000"/>
          <w:kern w:val="0"/>
          <w:sz w:val="24"/>
          <w:szCs w:val="24"/>
          <w:lang w:val="en-US" w:eastAsia="zh-CN"/>
        </w:rPr>
        <w:t>形成性考核方案等教学资料、</w:t>
      </w:r>
      <w:r>
        <w:rPr>
          <w:rFonts w:hint="eastAsia" w:ascii="仿宋_GB2312" w:hAnsi="宋体" w:eastAsia="仿宋_GB2312" w:cs="宋体"/>
          <w:color w:val="000000"/>
          <w:kern w:val="0"/>
          <w:sz w:val="24"/>
          <w:szCs w:val="24"/>
        </w:rPr>
        <w:t>教案、课件、课程教学以及</w:t>
      </w:r>
      <w:r>
        <w:rPr>
          <w:rFonts w:hint="eastAsia" w:ascii="仿宋_GB2312" w:hAnsi="宋体" w:eastAsia="仿宋_GB2312" w:cs="宋体"/>
          <w:color w:val="000000"/>
          <w:kern w:val="0"/>
          <w:sz w:val="24"/>
          <w:szCs w:val="24"/>
          <w:lang w:val="en-US" w:eastAsia="zh-CN"/>
        </w:rPr>
        <w:t>网络课程等</w:t>
      </w:r>
      <w:r>
        <w:rPr>
          <w:rFonts w:hint="eastAsia" w:ascii="仿宋_GB2312" w:hAnsi="宋体" w:eastAsia="仿宋_GB2312" w:cs="宋体"/>
          <w:color w:val="000000"/>
          <w:kern w:val="0"/>
          <w:sz w:val="24"/>
          <w:szCs w:val="24"/>
        </w:rPr>
        <w:t>教学资源应用</w:t>
      </w:r>
      <w:r>
        <w:rPr>
          <w:rFonts w:hint="eastAsia" w:ascii="仿宋_GB2312" w:hAnsi="宋体" w:eastAsia="仿宋_GB2312" w:cs="宋体"/>
          <w:color w:val="000000"/>
          <w:kern w:val="0"/>
          <w:sz w:val="24"/>
          <w:szCs w:val="24"/>
          <w:lang w:val="en-US" w:eastAsia="zh-CN"/>
        </w:rPr>
        <w:t>等抽查</w:t>
      </w:r>
      <w:r>
        <w:rPr>
          <w:rFonts w:hint="eastAsia" w:ascii="仿宋_GB2312" w:hAnsi="宋体" w:eastAsia="仿宋_GB2312" w:cs="宋体"/>
          <w:color w:val="000000"/>
          <w:kern w:val="0"/>
          <w:sz w:val="24"/>
          <w:szCs w:val="24"/>
        </w:rPr>
        <w:t>评估。</w:t>
      </w:r>
    </w:p>
    <w:p>
      <w:pPr>
        <w:spacing w:line="360" w:lineRule="auto"/>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w:t>
      </w:r>
      <w:r>
        <w:rPr>
          <w:rFonts w:hint="eastAsia" w:ascii="仿宋_GB2312" w:hAnsi="宋体" w:eastAsia="仿宋_GB2312" w:cs="宋体"/>
          <w:color w:val="000000"/>
          <w:kern w:val="0"/>
          <w:sz w:val="24"/>
          <w:szCs w:val="24"/>
        </w:rPr>
        <w:t>.召开一次学院层面的师生座谈会</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lang w:val="en-US" w:eastAsia="zh-CN"/>
        </w:rPr>
        <w:t>暂定5月18日中午，所有专业主任参会</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，了解学生学习情况及对任课老师、教学管理的评价；并就学院教学工作进行全面总结、分析，形成总结报告。</w:t>
      </w:r>
    </w:p>
    <w:p>
      <w:pPr>
        <w:spacing w:line="360"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上交材料、负责人以及上交时间列于下表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4337"/>
        <w:gridCol w:w="1672"/>
        <w:gridCol w:w="141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rPr>
            </w:pP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上交材料</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负责人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上交时间</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交至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1</w:t>
            </w: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课程负责人安排表</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课程组长</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14</w:t>
            </w:r>
            <w:r>
              <w:rPr>
                <w:rFonts w:hint="eastAsia" w:ascii="仿宋_GB2312" w:hAnsi="宋体" w:eastAsia="仿宋_GB2312" w:cs="宋体"/>
                <w:color w:val="000000"/>
                <w:kern w:val="0"/>
                <w:sz w:val="24"/>
                <w:szCs w:val="24"/>
              </w:rPr>
              <w:t>日</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骆张航之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2</w:t>
            </w: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课前评估表、本学期授课计划、形成性考核方案</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课程组长</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21</w:t>
            </w:r>
            <w:r>
              <w:rPr>
                <w:rFonts w:hint="eastAsia" w:ascii="仿宋_GB2312" w:hAnsi="宋体" w:eastAsia="仿宋_GB2312" w:cs="宋体"/>
                <w:color w:val="000000"/>
                <w:kern w:val="0"/>
                <w:sz w:val="24"/>
                <w:szCs w:val="24"/>
              </w:rPr>
              <w:t>日</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冯正一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3</w:t>
            </w: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教师互听课评价表</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集体听课评价表</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课程组长</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21</w:t>
            </w:r>
            <w:r>
              <w:rPr>
                <w:rFonts w:hint="eastAsia" w:ascii="仿宋_GB2312" w:hAnsi="宋体" w:eastAsia="仿宋_GB2312" w:cs="宋体"/>
                <w:color w:val="000000"/>
                <w:kern w:val="0"/>
                <w:sz w:val="24"/>
                <w:szCs w:val="24"/>
              </w:rPr>
              <w:t>日</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冯正一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4</w:t>
            </w: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集体听课</w:t>
            </w:r>
            <w:r>
              <w:rPr>
                <w:rFonts w:hint="eastAsia" w:ascii="仿宋_GB2312" w:hAnsi="宋体" w:eastAsia="仿宋_GB2312" w:cs="宋体"/>
                <w:color w:val="000000"/>
                <w:kern w:val="0"/>
                <w:sz w:val="24"/>
                <w:szCs w:val="24"/>
                <w:lang w:val="en-US" w:eastAsia="zh-CN"/>
              </w:rPr>
              <w:t>总结电子版</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课程组长</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21</w:t>
            </w:r>
            <w:r>
              <w:rPr>
                <w:rFonts w:hint="eastAsia" w:ascii="仿宋_GB2312" w:hAnsi="宋体" w:eastAsia="仿宋_GB2312" w:cs="宋体"/>
                <w:color w:val="000000"/>
                <w:kern w:val="0"/>
                <w:sz w:val="24"/>
                <w:szCs w:val="24"/>
              </w:rPr>
              <w:t>日</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5</w:t>
            </w: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期中教学情况检查表</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专业负责人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21</w:t>
            </w:r>
            <w:r>
              <w:rPr>
                <w:rFonts w:hint="eastAsia" w:ascii="仿宋_GB2312" w:hAnsi="宋体" w:eastAsia="仿宋_GB2312" w:cs="宋体"/>
                <w:color w:val="000000"/>
                <w:kern w:val="0"/>
                <w:sz w:val="24"/>
                <w:szCs w:val="24"/>
              </w:rPr>
              <w:t>日</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冯正一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lang w:val="en-US" w:eastAsia="zh-CN" w:bidi="ar-SA"/>
              </w:rPr>
            </w:pPr>
            <w:r>
              <w:rPr>
                <w:rFonts w:ascii="仿宋_GB2312" w:hAnsi="宋体" w:eastAsia="仿宋_GB2312" w:cs="宋体"/>
                <w:color w:val="000000"/>
                <w:kern w:val="0"/>
                <w:sz w:val="24"/>
                <w:szCs w:val="24"/>
              </w:rPr>
              <w:t>6</w:t>
            </w: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专业期中检查书面报告电子版</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专业负责人</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25</w:t>
            </w:r>
            <w:r>
              <w:rPr>
                <w:rFonts w:hint="eastAsia" w:ascii="仿宋_GB2312" w:hAnsi="宋体" w:eastAsia="仿宋_GB2312" w:cs="宋体"/>
                <w:color w:val="000000"/>
                <w:kern w:val="0"/>
                <w:sz w:val="24"/>
                <w:szCs w:val="24"/>
              </w:rPr>
              <w:t>日</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骆张航之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7</w:t>
            </w:r>
          </w:p>
        </w:tc>
        <w:tc>
          <w:tcPr>
            <w:tcW w:w="4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教案</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新进教师</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21</w:t>
            </w:r>
            <w:r>
              <w:rPr>
                <w:rFonts w:hint="eastAsia" w:ascii="仿宋_GB2312" w:hAnsi="宋体" w:eastAsia="仿宋_GB2312" w:cs="宋体"/>
                <w:color w:val="000000"/>
                <w:kern w:val="0"/>
                <w:sz w:val="24"/>
                <w:szCs w:val="24"/>
              </w:rPr>
              <w:t>日</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rPr>
              <w:t>冯正一</w:t>
            </w:r>
          </w:p>
        </w:tc>
      </w:tr>
    </w:tbl>
    <w:p>
      <w:pPr>
        <w:spacing w:line="360" w:lineRule="auto"/>
        <w:rPr>
          <w:rFonts w:ascii="仿宋_GB2312" w:hAnsi="宋体" w:eastAsia="仿宋_GB2312" w:cs="宋体"/>
          <w:color w:val="000000"/>
          <w:kern w:val="0"/>
          <w:sz w:val="24"/>
          <w:szCs w:val="24"/>
        </w:rPr>
      </w:pPr>
    </w:p>
    <w:p>
      <w:pPr>
        <w:spacing w:line="360" w:lineRule="auto"/>
        <w:jc w:val="righ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建筑工程学院教科办</w:t>
      </w:r>
    </w:p>
    <w:p>
      <w:pPr>
        <w:spacing w:line="360" w:lineRule="auto"/>
        <w:jc w:val="righ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r>
        <w:rPr>
          <w:rFonts w:hint="eastAsia" w:ascii="仿宋_GB2312" w:hAnsi="宋体" w:eastAsia="仿宋_GB2312" w:cs="宋体"/>
          <w:color w:val="000000"/>
          <w:kern w:val="0"/>
          <w:sz w:val="24"/>
          <w:szCs w:val="24"/>
          <w:lang w:val="en-US" w:eastAsia="zh-CN"/>
        </w:rPr>
        <w:t>21</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lang w:val="en-US" w:eastAsia="zh-CN"/>
        </w:rPr>
        <w:t>10</w:t>
      </w:r>
      <w:r>
        <w:rPr>
          <w:rFonts w:hint="eastAsia" w:ascii="仿宋_GB2312" w:hAnsi="宋体" w:eastAsia="仿宋_GB2312" w:cs="宋体"/>
          <w:color w:val="000000"/>
          <w:kern w:val="0"/>
          <w:sz w:val="24"/>
          <w:szCs w:val="24"/>
        </w:rPr>
        <w:t>日</w:t>
      </w:r>
    </w:p>
    <w:p>
      <w:pP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page"/>
      </w:r>
    </w:p>
    <w:p>
      <w:pPr>
        <w:rPr>
          <w:rFonts w:hint="eastAsia" w:ascii="方正小标宋简体" w:hAnsi="方正小标宋简体" w:eastAsia="方正小标宋简体" w:cs="方正小标宋简体"/>
          <w:b w:val="0"/>
          <w:bCs w:val="0"/>
          <w:sz w:val="36"/>
          <w:szCs w:val="44"/>
          <w:lang w:val="en-US" w:eastAsia="zh-CN"/>
        </w:rPr>
      </w:pPr>
      <w:r>
        <w:rPr>
          <w:rFonts w:hint="eastAsia" w:ascii="方正小标宋简体" w:hAnsi="方正小标宋简体" w:eastAsia="方正小标宋简体" w:cs="方正小标宋简体"/>
          <w:b w:val="0"/>
          <w:bCs w:val="0"/>
          <w:sz w:val="36"/>
          <w:szCs w:val="44"/>
          <w:lang w:val="en-US" w:eastAsia="zh-CN"/>
        </w:rPr>
        <w:t>FTP使用方法</w:t>
      </w:r>
    </w:p>
    <w:p>
      <w:pPr>
        <w:numPr>
          <w:ilvl w:val="0"/>
          <w:numId w:val="1"/>
        </w:numPr>
        <w:rPr>
          <w:rFonts w:hint="eastAsia" w:ascii="宋体" w:hAnsi="宋体" w:eastAsia="宋体" w:cs="宋体"/>
          <w:sz w:val="28"/>
          <w:szCs w:val="36"/>
          <w:lang w:val="en-US" w:eastAsia="zh-CN"/>
        </w:rPr>
      </w:pPr>
      <w:r>
        <w:rPr>
          <w:rFonts w:hint="eastAsia" w:ascii="宋体" w:hAnsi="宋体" w:cs="宋体"/>
          <w:sz w:val="28"/>
          <w:szCs w:val="36"/>
          <w:lang w:val="en-US" w:eastAsia="zh-CN"/>
        </w:rPr>
        <w:t>搜索“FTP Voyager”</w:t>
      </w:r>
      <w:r>
        <w:rPr>
          <w:rFonts w:hint="eastAsia" w:ascii="宋体" w:hAnsi="宋体" w:eastAsia="宋体" w:cs="宋体"/>
          <w:sz w:val="28"/>
          <w:szCs w:val="36"/>
          <w:lang w:val="en-US" w:eastAsia="zh-CN"/>
        </w:rPr>
        <w:t>点击下载FTP服务器使用的软件，</w:t>
      </w:r>
      <w:r>
        <w:rPr>
          <w:rFonts w:hint="eastAsia" w:ascii="宋体" w:hAnsi="宋体" w:cs="宋体"/>
          <w:sz w:val="28"/>
          <w:szCs w:val="36"/>
          <w:lang w:val="en-US" w:eastAsia="zh-CN"/>
        </w:rPr>
        <w:t>按默认设置</w:t>
      </w:r>
      <w:r>
        <w:rPr>
          <w:rFonts w:hint="eastAsia" w:ascii="宋体" w:hAnsi="宋体" w:eastAsia="宋体" w:cs="宋体"/>
          <w:sz w:val="28"/>
          <w:szCs w:val="36"/>
          <w:lang w:val="en-US" w:eastAsia="zh-CN"/>
        </w:rPr>
        <w:t>安装完成；</w:t>
      </w:r>
    </w:p>
    <w:p>
      <w:pPr>
        <w:numPr>
          <w:ilvl w:val="0"/>
          <w:numId w:val="0"/>
        </w:numPr>
        <w:rPr>
          <w:rFonts w:hint="eastAsia" w:ascii="宋体" w:hAnsi="宋体" w:eastAsia="宋体" w:cs="宋体"/>
          <w:sz w:val="28"/>
          <w:szCs w:val="36"/>
          <w:lang w:val="en-US" w:eastAsia="zh-CN"/>
        </w:rPr>
      </w:pPr>
      <w:r>
        <w:drawing>
          <wp:inline distT="0" distB="0" distL="114300" distR="114300">
            <wp:extent cx="6114415" cy="1266825"/>
            <wp:effectExtent l="0" t="0" r="63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114415" cy="1266825"/>
                    </a:xfrm>
                    <a:prstGeom prst="rect">
                      <a:avLst/>
                    </a:prstGeom>
                    <a:noFill/>
                    <a:ln>
                      <a:noFill/>
                    </a:ln>
                  </pic:spPr>
                </pic:pic>
              </a:graphicData>
            </a:graphic>
          </wp:inline>
        </w:drawing>
      </w:r>
    </w:p>
    <w:p>
      <w:pPr>
        <w:numPr>
          <w:ilvl w:val="0"/>
          <w:numId w:val="1"/>
        </w:num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输入主机名：10.8.14.109，登录ID、密码都为工号，点击连接；</w:t>
      </w:r>
    </w:p>
    <w:p>
      <w:pPr>
        <w:numPr>
          <w:ilvl w:val="0"/>
          <w:numId w:val="1"/>
        </w:num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选择对应的课程组文件夹，进入</w:t>
      </w:r>
      <w:r>
        <w:rPr>
          <w:rFonts w:hint="eastAsia" w:ascii="宋体" w:hAnsi="宋体" w:cs="宋体"/>
          <w:sz w:val="28"/>
          <w:szCs w:val="36"/>
          <w:lang w:val="en-US" w:eastAsia="zh-CN"/>
        </w:rPr>
        <w:t>，即可查看相关文件</w:t>
      </w:r>
      <w:r>
        <w:rPr>
          <w:rFonts w:hint="eastAsia" w:ascii="宋体" w:hAnsi="宋体" w:eastAsia="宋体" w:cs="宋体"/>
          <w:sz w:val="28"/>
          <w:szCs w:val="36"/>
          <w:lang w:val="en-US" w:eastAsia="zh-CN"/>
        </w:rPr>
        <w:t>。</w:t>
      </w:r>
    </w:p>
    <w:p>
      <w:pPr>
        <w:numPr>
          <w:ilvl w:val="0"/>
          <w:numId w:val="1"/>
        </w:num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在文件夹中直接拖入文件，或右键“放置”，选择文件。</w:t>
      </w:r>
    </w:p>
    <w:p>
      <w:pPr>
        <w:numPr>
          <w:ilvl w:val="0"/>
          <w:numId w:val="0"/>
        </w:numPr>
        <w:rPr>
          <w:rFonts w:hint="default" w:ascii="宋体" w:hAnsi="宋体" w:eastAsia="宋体" w:cs="宋体"/>
          <w:b/>
          <w:bCs/>
          <w:sz w:val="28"/>
          <w:szCs w:val="36"/>
          <w:lang w:val="en-US" w:eastAsia="zh-CN"/>
        </w:rPr>
      </w:pPr>
      <w:r>
        <w:drawing>
          <wp:inline distT="0" distB="0" distL="114300" distR="114300">
            <wp:extent cx="5782310" cy="3568700"/>
            <wp:effectExtent l="0" t="0" r="889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82310" cy="3568700"/>
                    </a:xfrm>
                    <a:prstGeom prst="rect">
                      <a:avLst/>
                    </a:prstGeom>
                    <a:noFill/>
                    <a:ln>
                      <a:noFill/>
                    </a:ln>
                  </pic:spPr>
                </pic:pic>
              </a:graphicData>
            </a:graphic>
          </wp:inline>
        </w:drawing>
      </w:r>
    </w:p>
    <w:p>
      <w:pPr>
        <w:spacing w:line="360" w:lineRule="auto"/>
        <w:jc w:val="right"/>
        <w:rPr>
          <w:rFonts w:hint="eastAsia" w:ascii="仿宋_GB2312" w:hAnsi="宋体" w:eastAsia="仿宋_GB2312" w:cs="宋体"/>
          <w:color w:val="000000"/>
          <w:kern w:val="0"/>
          <w:sz w:val="24"/>
          <w:szCs w:val="24"/>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BAC17"/>
    <w:multiLevelType w:val="singleLevel"/>
    <w:tmpl w:val="AE1BAC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51"/>
    <w:rsid w:val="00277D68"/>
    <w:rsid w:val="002966CF"/>
    <w:rsid w:val="004436BC"/>
    <w:rsid w:val="00837460"/>
    <w:rsid w:val="00914F0A"/>
    <w:rsid w:val="00997551"/>
    <w:rsid w:val="00F64F22"/>
    <w:rsid w:val="0AF43333"/>
    <w:rsid w:val="10BA2161"/>
    <w:rsid w:val="3D90136B"/>
    <w:rsid w:val="40566025"/>
    <w:rsid w:val="45EE3FCE"/>
    <w:rsid w:val="54541A42"/>
    <w:rsid w:val="5807495C"/>
    <w:rsid w:val="5C5E3E52"/>
    <w:rsid w:val="65CA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页眉 字符"/>
    <w:basedOn w:val="6"/>
    <w:link w:val="3"/>
    <w:qFormat/>
    <w:uiPriority w:val="0"/>
    <w:rPr>
      <w:rFonts w:ascii="Times New Roman" w:hAnsi="Times New Roman" w:eastAsia="宋体" w:cs="Times New Roman"/>
      <w:kern w:val="20"/>
      <w:sz w:val="18"/>
      <w:szCs w:val="18"/>
    </w:rPr>
  </w:style>
  <w:style w:type="paragraph" w:customStyle="1" w:styleId="9">
    <w:name w:val="列出段落1"/>
    <w:basedOn w:val="1"/>
    <w:qFormat/>
    <w:uiPriority w:val="34"/>
    <w:pPr>
      <w:ind w:firstLine="420" w:firstLineChars="200"/>
    </w:pPr>
  </w:style>
  <w:style w:type="character" w:customStyle="1" w:styleId="10">
    <w:name w:val="页脚 字符"/>
    <w:basedOn w:val="6"/>
    <w:link w:val="2"/>
    <w:qFormat/>
    <w:uiPriority w:val="99"/>
    <w:rPr>
      <w:rFonts w:ascii="Times New Roman" w:hAnsi="Times New Roman" w:eastAsia="宋体" w:cs="Times New Roman"/>
      <w:kern w:val="2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45661-B8B3-4FB2-828B-1A46D7E4F0D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232</Words>
  <Characters>1324</Characters>
  <Lines>11</Lines>
  <Paragraphs>3</Paragraphs>
  <TotalTime>2</TotalTime>
  <ScaleCrop>false</ScaleCrop>
  <LinksUpToDate>false</LinksUpToDate>
  <CharactersWithSpaces>1553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2016-11-22T19:47:00Z</dcterms:created>
  <dc:creator>刘智武</dc:creator>
  <cp:lastModifiedBy>大灰灰</cp:lastModifiedBy>
  <dcterms:modified xsi:type="dcterms:W3CDTF">2021-05-10T02:26:15Z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53604123321A457298178A5DF6BA9927</vt:lpwstr>
  </property>
</Properties>
</file>