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46" w:rsidRDefault="00F01BAA">
      <w:pPr>
        <w:spacing w:afterLines="50" w:after="156"/>
        <w:jc w:val="center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20</w:t>
      </w:r>
      <w:r w:rsidR="00E44C86">
        <w:rPr>
          <w:rFonts w:ascii="仿宋_GB2312" w:eastAsia="仿宋_GB2312" w:hAnsi="宋体" w:hint="eastAsia"/>
          <w:b/>
          <w:sz w:val="30"/>
          <w:szCs w:val="30"/>
        </w:rPr>
        <w:t>20</w:t>
      </w:r>
      <w:r>
        <w:rPr>
          <w:rFonts w:ascii="仿宋_GB2312" w:eastAsia="仿宋_GB2312" w:hAnsi="宋体" w:hint="eastAsia"/>
          <w:b/>
          <w:sz w:val="30"/>
          <w:szCs w:val="30"/>
        </w:rPr>
        <w:t>-20</w:t>
      </w:r>
      <w:r w:rsidR="00E44C86">
        <w:rPr>
          <w:rFonts w:ascii="仿宋_GB2312" w:eastAsia="仿宋_GB2312" w:hAnsi="宋体" w:hint="eastAsia"/>
          <w:b/>
          <w:sz w:val="30"/>
          <w:szCs w:val="30"/>
        </w:rPr>
        <w:t>21</w:t>
      </w:r>
      <w:r>
        <w:rPr>
          <w:rFonts w:ascii="仿宋_GB2312" w:eastAsia="仿宋_GB2312" w:hAnsi="宋体" w:hint="eastAsia"/>
          <w:b/>
          <w:sz w:val="30"/>
          <w:szCs w:val="30"/>
        </w:rPr>
        <w:t>学年第一学期开学初主要教学工作安排</w:t>
      </w:r>
    </w:p>
    <w:p w:rsidR="00E67546" w:rsidRDefault="00F01BAA">
      <w:pPr>
        <w:spacing w:afterLines="50" w:after="156" w:line="400" w:lineRule="exact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Ansi="宋体" w:hint="eastAsia"/>
          <w:b/>
          <w:sz w:val="24"/>
          <w:szCs w:val="24"/>
        </w:rPr>
        <w:t>一、专业教师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713"/>
        <w:gridCol w:w="4605"/>
        <w:gridCol w:w="1425"/>
        <w:gridCol w:w="2863"/>
      </w:tblGrid>
      <w:tr w:rsidR="00E67546">
        <w:trPr>
          <w:trHeight w:val="48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Default="00F01BA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Default="00F01BA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主要工作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Default="00F01BA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完成时间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Default="00F01BA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备注</w:t>
            </w:r>
          </w:p>
        </w:tc>
      </w:tr>
      <w:tr w:rsidR="008C4BAA">
        <w:trPr>
          <w:trHeight w:val="55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AA" w:rsidRDefault="008C4B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AA" w:rsidRPr="009C577B" w:rsidRDefault="009C577B" w:rsidP="00112E67">
            <w:pPr>
              <w:pStyle w:val="1"/>
              <w:ind w:firstLine="390"/>
              <w:jc w:val="center"/>
              <w:outlineLvl w:val="0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4"/>
                <w:szCs w:val="24"/>
              </w:rPr>
            </w:pPr>
            <w:r w:rsidRPr="009C577B"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4"/>
                <w:szCs w:val="24"/>
              </w:rPr>
              <w:t>2020</w:t>
            </w:r>
            <w:r w:rsidRPr="009C577B">
              <w:rPr>
                <w:rFonts w:ascii="仿宋_GB2312" w:eastAsia="仿宋_GB2312" w:hAnsi="仿宋_GB2312" w:cs="仿宋_GB2312" w:hint="eastAsia"/>
                <w:b w:val="0"/>
                <w:bCs w:val="0"/>
                <w:kern w:val="2"/>
                <w:sz w:val="24"/>
                <w:szCs w:val="24"/>
              </w:rPr>
              <w:t>年省教育厅项目结题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AA" w:rsidRDefault="008C4BAA" w:rsidP="00112E6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8月31日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BAA" w:rsidRDefault="008C4BA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具体通知详见学院网站教科研首页</w:t>
            </w:r>
            <w:r w:rsidR="00FA7EF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（或科技处网站）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，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交教科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办</w:t>
            </w:r>
            <w:r w:rsidR="009C577B">
              <w:rPr>
                <w:rFonts w:ascii="仿宋_GB2312" w:eastAsia="仿宋_GB2312" w:hAnsi="宋体" w:hint="eastAsia"/>
                <w:sz w:val="24"/>
                <w:szCs w:val="24"/>
              </w:rPr>
              <w:t>应明轶</w:t>
            </w:r>
          </w:p>
          <w:p w:rsidR="008C4BAA" w:rsidRDefault="008C4B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C4BAA">
        <w:trPr>
          <w:trHeight w:val="55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AA" w:rsidRDefault="008C4B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AA" w:rsidRPr="009C577B" w:rsidRDefault="009C577B" w:rsidP="0046285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C577B">
              <w:rPr>
                <w:rFonts w:ascii="仿宋_GB2312" w:eastAsia="仿宋_GB2312" w:hAnsi="仿宋_GB2312" w:cs="仿宋_GB2312"/>
                <w:sz w:val="24"/>
                <w:szCs w:val="24"/>
              </w:rPr>
              <w:t>关于市社科联组织开展“</w:t>
            </w:r>
            <w:r w:rsidRPr="009C577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弘扬清风正气</w:t>
            </w:r>
            <w:r w:rsidRPr="009C577B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 w:rsidRPr="009C577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建设清廉文化</w:t>
            </w:r>
            <w:r w:rsidRPr="009C577B">
              <w:rPr>
                <w:rFonts w:ascii="仿宋_GB2312" w:eastAsia="仿宋_GB2312" w:hAnsi="仿宋_GB2312" w:cs="仿宋_GB2312"/>
                <w:sz w:val="24"/>
                <w:szCs w:val="24"/>
              </w:rPr>
              <w:t>”</w:t>
            </w:r>
            <w:r w:rsidRPr="009C577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理论征文活动的通</w:t>
            </w:r>
            <w:r w:rsidRPr="009C577B">
              <w:rPr>
                <w:rFonts w:ascii="仿宋_GB2312" w:eastAsia="仿宋_GB2312" w:hAnsi="仿宋_GB2312" w:cs="仿宋_GB2312"/>
                <w:sz w:val="24"/>
                <w:szCs w:val="24"/>
              </w:rPr>
              <w:t>知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AA" w:rsidRPr="009C577B" w:rsidRDefault="008C4BAA" w:rsidP="0046285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9C577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9月</w:t>
            </w:r>
            <w:r w:rsidR="009C577B" w:rsidRPr="009C577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  <w:r w:rsidRPr="009C577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BAA" w:rsidRDefault="008C4B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C4BAA">
        <w:trPr>
          <w:trHeight w:val="55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AA" w:rsidRDefault="008C4BAA" w:rsidP="00FA46D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AA" w:rsidRPr="009C577B" w:rsidRDefault="009C577B" w:rsidP="002C31CD">
            <w:pPr>
              <w:pStyle w:val="1"/>
              <w:ind w:firstLine="390"/>
              <w:jc w:val="center"/>
              <w:outlineLvl w:val="0"/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4"/>
                <w:szCs w:val="24"/>
              </w:rPr>
            </w:pPr>
            <w:r w:rsidRPr="009C577B">
              <w:rPr>
                <w:rFonts w:ascii="仿宋_GB2312" w:eastAsia="仿宋_GB2312" w:hAnsi="仿宋_GB2312" w:cs="仿宋_GB2312"/>
                <w:b w:val="0"/>
                <w:bCs w:val="0"/>
                <w:kern w:val="2"/>
                <w:sz w:val="24"/>
                <w:szCs w:val="24"/>
              </w:rPr>
              <w:t>关于组织开展2019年度全省教育科学研究优秀成果奖申报工作的通知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AA" w:rsidRPr="00DC1A3B" w:rsidRDefault="008C4BAA" w:rsidP="002C31C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9月</w:t>
            </w:r>
            <w:r w:rsidR="009C577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BAA" w:rsidRDefault="008C4B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902FC">
        <w:trPr>
          <w:trHeight w:val="64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C" w:rsidRDefault="009C577B" w:rsidP="00FA46D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C" w:rsidRDefault="00A902F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补考成绩提交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C" w:rsidRDefault="007C3C4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9月</w:t>
            </w:r>
            <w:r w:rsidR="009C577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17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C" w:rsidRDefault="00A902F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成绩报告单（含试卷或其他补考资料）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交教科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办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吴晓俏</w:t>
            </w:r>
            <w:proofErr w:type="gramEnd"/>
          </w:p>
        </w:tc>
      </w:tr>
      <w:tr w:rsidR="00A902F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C" w:rsidRDefault="00A902FC" w:rsidP="00FA46D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C" w:rsidRDefault="00A902F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建工1</w:t>
            </w:r>
            <w:r w:rsidR="007A288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级安全生产实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训成绩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录入系统，按上学期期末下发的《关于期末阅卷、材料装订及存档的通知》上交相关材料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C" w:rsidRDefault="00A902F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9月1</w:t>
            </w:r>
            <w:r w:rsidR="007A288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日前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4A" w:rsidRDefault="007C3C4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成绩录入开放时间：</w:t>
            </w:r>
            <w:r w:rsidR="007A288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另行通知</w:t>
            </w:r>
          </w:p>
          <w:p w:rsidR="00A902FC" w:rsidRDefault="00A902F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交至教科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办杜庚</w:t>
            </w:r>
            <w:proofErr w:type="gramEnd"/>
          </w:p>
          <w:p w:rsidR="00A902FC" w:rsidRDefault="00A902F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（桃李3-307）</w:t>
            </w:r>
          </w:p>
        </w:tc>
      </w:tr>
      <w:tr w:rsidR="00A902F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C" w:rsidRDefault="00A902FC" w:rsidP="00FA46D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C" w:rsidRDefault="00A902F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成绩更正（如有学生成绩更正，需开学两周内完成）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C" w:rsidRDefault="00A902F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9月</w:t>
            </w:r>
            <w:r w:rsidR="00897D3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 w:rsidR="006266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日前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C" w:rsidRDefault="00A902F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联系教科办吴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晓俏办理</w:t>
            </w:r>
            <w:proofErr w:type="gramEnd"/>
          </w:p>
        </w:tc>
      </w:tr>
      <w:tr w:rsidR="00A902F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C" w:rsidRDefault="00A902FC" w:rsidP="00FA46D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C" w:rsidRDefault="00A902F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填写《建工学院20</w:t>
            </w:r>
            <w:r w:rsidR="007A288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/20</w:t>
            </w:r>
            <w:r w:rsidR="00897D3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 w:rsidR="007A288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学年第</w:t>
            </w:r>
            <w:r w:rsidR="007A288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学期课程课前评估表》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C" w:rsidRDefault="00A902F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9月1</w:t>
            </w:r>
            <w:r w:rsidR="006266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日前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C" w:rsidRDefault="00A902F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交课程组长复核</w:t>
            </w:r>
          </w:p>
        </w:tc>
      </w:tr>
      <w:tr w:rsidR="00A902F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C" w:rsidRDefault="00A902F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C" w:rsidRDefault="00A902FC" w:rsidP="007A288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本学期授课计划、形成性考核方案</w:t>
            </w:r>
            <w:r w:rsidR="007A288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（电子稿）</w:t>
            </w:r>
            <w:r w:rsidR="006266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、课程标准编写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C" w:rsidRDefault="00A902F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9月</w:t>
            </w:r>
            <w:r w:rsidR="007A288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 w:rsidR="006266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日前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FC" w:rsidRDefault="007A288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交课程组长审核</w:t>
            </w:r>
          </w:p>
        </w:tc>
      </w:tr>
      <w:tr w:rsidR="007F3A6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6E" w:rsidRDefault="007F3A6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6E" w:rsidRDefault="007F3A6E" w:rsidP="007A288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校企合作协议书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6E" w:rsidRDefault="007F3A6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9月15日前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6E" w:rsidRDefault="007F3A6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发教科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办傅双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燕</w:t>
            </w:r>
            <w:r w:rsidR="00420A5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QQ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邮箱</w:t>
            </w:r>
          </w:p>
        </w:tc>
      </w:tr>
    </w:tbl>
    <w:p w:rsidR="00E67546" w:rsidRDefault="00F01BAA">
      <w:pPr>
        <w:numPr>
          <w:ilvl w:val="0"/>
          <w:numId w:val="1"/>
        </w:numPr>
        <w:spacing w:afterLines="50" w:after="156" w:line="400" w:lineRule="exact"/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各专业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2977"/>
      </w:tblGrid>
      <w:tr w:rsidR="00E67546">
        <w:trPr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Default="00F01BA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Default="00F01BA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主要工作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Default="00F01BA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完成时间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Default="00F01BA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备注</w:t>
            </w:r>
          </w:p>
        </w:tc>
      </w:tr>
      <w:tr w:rsidR="00E67546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Default="00F01B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Default="00353A4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暑期</w:t>
            </w:r>
            <w:r w:rsidR="00F01BAA">
              <w:rPr>
                <w:rFonts w:ascii="仿宋_GB2312" w:eastAsia="仿宋_GB2312" w:hAnsi="仿宋" w:hint="eastAsia"/>
                <w:sz w:val="24"/>
                <w:szCs w:val="24"/>
              </w:rPr>
              <w:t>专业教研活动（教学大纲修订、目标责任制考核、专业导论教学安排）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Default="006646A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  <w:r w:rsidR="00F01BA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  <w:r w:rsidR="00F01BA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Default="00F01B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教研活动计划、记录、照片传</w:t>
            </w:r>
            <w:r w:rsidR="006646A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钉钉</w:t>
            </w:r>
          </w:p>
        </w:tc>
      </w:tr>
      <w:tr w:rsidR="00E67546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Default="00F01B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Default="00F01B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本学期各专业教研活动计划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Default="00F01B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9月1</w:t>
            </w:r>
            <w:r w:rsidR="00AB3A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Default="00F01B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电子稿发教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科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办</w:t>
            </w:r>
            <w:r w:rsidR="00F901D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傅双</w:t>
            </w:r>
            <w:proofErr w:type="gramEnd"/>
            <w:r w:rsidR="00F901D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燕</w:t>
            </w:r>
          </w:p>
        </w:tc>
      </w:tr>
      <w:tr w:rsidR="00E67546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Default="00F01B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Default="00F01B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《专业导论》授课计划安排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Default="00F01B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9月</w:t>
            </w:r>
            <w:r w:rsidR="00AB3A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Default="00F01B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电子稿发教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科办</w:t>
            </w:r>
            <w:proofErr w:type="gramStart"/>
            <w:r w:rsidR="00F901D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胡士颖</w:t>
            </w:r>
            <w:proofErr w:type="gramEnd"/>
          </w:p>
        </w:tc>
      </w:tr>
      <w:tr w:rsidR="00E67546">
        <w:trPr>
          <w:trHeight w:val="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Default="00F01B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Default="00AB3A6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2021年基地项目设备类上报系统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Default="00AB3A6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9月10日前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Pr="00353A4A" w:rsidRDefault="00E67546" w:rsidP="00F01B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E67546" w:rsidRDefault="00F01BAA">
      <w:pPr>
        <w:numPr>
          <w:ilvl w:val="0"/>
          <w:numId w:val="1"/>
        </w:numPr>
        <w:spacing w:afterLines="50" w:after="156" w:line="400" w:lineRule="exact"/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各课程组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2977"/>
      </w:tblGrid>
      <w:tr w:rsidR="00E67546">
        <w:trPr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Default="00F01BA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Default="00F01BA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主要工作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Default="00F01BA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完成时间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Default="00F01BA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备注</w:t>
            </w:r>
          </w:p>
        </w:tc>
      </w:tr>
      <w:tr w:rsidR="00E67546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Default="00F01B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Default="00F01B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</w:t>
            </w:r>
            <w:r w:rsidR="0062665E">
              <w:rPr>
                <w:rFonts w:ascii="仿宋_GB2312" w:eastAsia="仿宋_GB2312" w:hAnsi="宋体" w:hint="eastAsia"/>
                <w:sz w:val="24"/>
                <w:szCs w:val="24"/>
              </w:rPr>
              <w:t>20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级课程标准编写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Default="00F01B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9月</w:t>
            </w:r>
            <w:r w:rsidR="006266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Default="00F01B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由</w:t>
            </w:r>
            <w:r w:rsidR="00F90BF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课程组长、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专业主任审核后发教科办</w:t>
            </w:r>
            <w:r w:rsidR="00AA30F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傅双燕</w:t>
            </w:r>
          </w:p>
        </w:tc>
      </w:tr>
      <w:tr w:rsidR="00E67546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Default="00F01B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Default="00F01B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本学期课程组教研活动计划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Default="00F01B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9月1</w:t>
            </w:r>
            <w:r w:rsidR="006266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Default="00F01B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电子稿发教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科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办</w:t>
            </w:r>
            <w:r w:rsidR="00F739D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傅双</w:t>
            </w:r>
            <w:proofErr w:type="gramEnd"/>
            <w:r w:rsidR="00F739D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燕</w:t>
            </w:r>
          </w:p>
        </w:tc>
      </w:tr>
      <w:tr w:rsidR="00E67546">
        <w:trPr>
          <w:trHeight w:val="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Default="00F01B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Default="00F01B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《建工学院20</w:t>
            </w:r>
            <w:r w:rsidR="0062665E">
              <w:rPr>
                <w:rFonts w:ascii="仿宋_GB2312" w:eastAsia="仿宋_GB2312" w:hAnsi="宋体" w:hint="eastAsia"/>
                <w:sz w:val="24"/>
                <w:szCs w:val="24"/>
              </w:rPr>
              <w:t>20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/20</w:t>
            </w:r>
            <w:r w:rsidR="00F739DF"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  <w:r w:rsidR="0062665E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学年第1学期课程课前评估表》复核意见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Default="00F01B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9月20日前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Default="00F01B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课程组、专业复核后统一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交教科办</w:t>
            </w:r>
            <w:r w:rsidR="0062665E">
              <w:rPr>
                <w:rFonts w:ascii="仿宋_GB2312" w:eastAsia="仿宋_GB2312" w:hint="eastAsia"/>
                <w:sz w:val="24"/>
                <w:szCs w:val="24"/>
              </w:rPr>
              <w:t>傅双</w:t>
            </w:r>
            <w:proofErr w:type="gramEnd"/>
            <w:r w:rsidR="0062665E">
              <w:rPr>
                <w:rFonts w:ascii="仿宋_GB2312" w:eastAsia="仿宋_GB2312" w:hint="eastAsia"/>
                <w:sz w:val="24"/>
                <w:szCs w:val="24"/>
              </w:rPr>
              <w:t>燕</w:t>
            </w:r>
          </w:p>
        </w:tc>
      </w:tr>
      <w:tr w:rsidR="00E67546">
        <w:trPr>
          <w:trHeight w:val="6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Default="00F01B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Default="00F01B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外聘教师授课计划、形成性考核方案电子稿收集上交，完成授课计划等网上审核工作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Default="00F01B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9月20日前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Default="00F01B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授课计划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电子稿发教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科办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胡士颖</w:t>
            </w:r>
            <w:proofErr w:type="gramEnd"/>
          </w:p>
        </w:tc>
      </w:tr>
    </w:tbl>
    <w:p w:rsidR="00E67546" w:rsidRDefault="00F01BAA">
      <w:pPr>
        <w:pStyle w:val="a5"/>
        <w:spacing w:line="360" w:lineRule="auto"/>
        <w:rPr>
          <w:rFonts w:ascii="仿宋_GB2312" w:eastAsia="仿宋_GB2312" w:cs="Times New Roman"/>
          <w:b/>
        </w:rPr>
      </w:pPr>
      <w:r>
        <w:rPr>
          <w:rFonts w:ascii="仿宋_GB2312" w:eastAsia="仿宋_GB2312" w:cs="Times New Roman" w:hint="eastAsia"/>
          <w:b/>
        </w:rPr>
        <w:t>四、教科办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2977"/>
      </w:tblGrid>
      <w:tr w:rsidR="00E67546" w:rsidTr="007E63E2">
        <w:trPr>
          <w:trHeight w:val="7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Default="00F01B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序号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Default="00F01B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主要工作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Default="00F01B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完成时间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46" w:rsidRDefault="00F01BA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负责人</w:t>
            </w:r>
          </w:p>
        </w:tc>
      </w:tr>
      <w:tr w:rsidR="004E1A6A" w:rsidTr="007E63E2">
        <w:trPr>
          <w:trHeight w:val="5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A" w:rsidRDefault="004E1A6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A" w:rsidRDefault="004E1A6A" w:rsidP="00F8156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开学初补考安排及通知到位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A" w:rsidRPr="007E63E2" w:rsidRDefault="004E1A6A" w:rsidP="00F8156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8月30日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A" w:rsidRDefault="004E1A6A" w:rsidP="00F8156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吴晓俏</w:t>
            </w:r>
            <w:proofErr w:type="gramEnd"/>
          </w:p>
        </w:tc>
      </w:tr>
      <w:tr w:rsidR="004E1A6A" w:rsidTr="007E63E2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A" w:rsidRDefault="004E1A6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A" w:rsidRDefault="004E1A6A" w:rsidP="0025720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成教开学初补考安排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A" w:rsidRDefault="004E1A6A" w:rsidP="0025720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9月5日前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A" w:rsidRDefault="004E1A6A" w:rsidP="0025720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吴晓俏</w:t>
            </w:r>
            <w:proofErr w:type="gramEnd"/>
          </w:p>
        </w:tc>
      </w:tr>
      <w:tr w:rsidR="004E1A6A" w:rsidTr="007E63E2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A" w:rsidRDefault="004E1A6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A" w:rsidRDefault="004E1A6A" w:rsidP="0025720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教学条件（多媒体设备、粉笔、桌椅）等检查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A" w:rsidRDefault="004E1A6A" w:rsidP="0025720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9月5日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A" w:rsidRDefault="004E1A6A" w:rsidP="0025720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周巧明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胡士颖</w:t>
            </w:r>
            <w:proofErr w:type="gramEnd"/>
          </w:p>
        </w:tc>
      </w:tr>
      <w:tr w:rsidR="004E1A6A" w:rsidTr="007E63E2">
        <w:trPr>
          <w:trHeight w:val="5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A" w:rsidRDefault="004E1A6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A" w:rsidRDefault="004E1A6A" w:rsidP="0025720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实验（训）设备检查、卫生及耗材采购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A" w:rsidRDefault="004E1A6A" w:rsidP="0025720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9月5日前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A" w:rsidRDefault="004E1A6A" w:rsidP="0025720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各实验（训）室管理员</w:t>
            </w:r>
          </w:p>
        </w:tc>
      </w:tr>
      <w:tr w:rsidR="004E1A6A" w:rsidTr="007E63E2">
        <w:trPr>
          <w:trHeight w:val="5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A" w:rsidRDefault="004E1A6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A" w:rsidRDefault="004E1A6A" w:rsidP="00702DD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新学期课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调整及师生课表发放到位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A" w:rsidRDefault="004E1A6A" w:rsidP="00702DD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9月5日前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A" w:rsidRDefault="004E1A6A" w:rsidP="00702DD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胡士颖</w:t>
            </w:r>
            <w:proofErr w:type="gramEnd"/>
          </w:p>
        </w:tc>
      </w:tr>
      <w:tr w:rsidR="004E1A6A" w:rsidTr="007E63E2">
        <w:trPr>
          <w:trHeight w:val="5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A" w:rsidRDefault="004E1A6A" w:rsidP="0061650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A" w:rsidRDefault="004E1A6A" w:rsidP="007440C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兼职教师培训会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A" w:rsidRDefault="004E1A6A" w:rsidP="007440C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9月15日前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A" w:rsidRDefault="004E1A6A" w:rsidP="007440CB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傅双燕</w:t>
            </w:r>
          </w:p>
        </w:tc>
      </w:tr>
      <w:tr w:rsidR="004E1A6A" w:rsidTr="007E63E2">
        <w:trPr>
          <w:trHeight w:val="5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A" w:rsidRDefault="004E1A6A" w:rsidP="0061650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A" w:rsidRDefault="004E1A6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上学期期末工作课时统计（试卷命题、监考、阅卷）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A" w:rsidRDefault="004E1A6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9月20日前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A" w:rsidRDefault="004E1A6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吴晓俏</w:t>
            </w:r>
            <w:proofErr w:type="gramEnd"/>
          </w:p>
        </w:tc>
      </w:tr>
      <w:tr w:rsidR="004E1A6A" w:rsidTr="007E63E2">
        <w:trPr>
          <w:trHeight w:val="5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A" w:rsidRDefault="004E1A6A" w:rsidP="0061650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A" w:rsidRDefault="004E1A6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上学期期末成教工作课时统计（试卷命题、监考、阅卷）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A" w:rsidRDefault="004E1A6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9月10日前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A" w:rsidRDefault="004E1A6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傅双燕</w:t>
            </w:r>
            <w:proofErr w:type="gramEnd"/>
          </w:p>
        </w:tc>
      </w:tr>
      <w:tr w:rsidR="004E1A6A" w:rsidTr="007E63E2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A" w:rsidRDefault="004E1A6A" w:rsidP="0061650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A" w:rsidRDefault="004E1A6A" w:rsidP="0055118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新外聘教师审核表（学历、职称、身份证复印件），本学期授课教师协议收集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A" w:rsidRDefault="004E1A6A" w:rsidP="0055118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9月20日前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A" w:rsidRDefault="004E1A6A" w:rsidP="0055118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胡士颖</w:t>
            </w:r>
          </w:p>
        </w:tc>
      </w:tr>
      <w:tr w:rsidR="004E1A6A" w:rsidTr="007E63E2">
        <w:trPr>
          <w:trHeight w:val="6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A" w:rsidRDefault="004E1A6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A" w:rsidRDefault="004E1A6A" w:rsidP="00FD59F3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开学初补考工作课时统计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A" w:rsidRDefault="004E1A6A" w:rsidP="00FD59F3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9月20日前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A" w:rsidRDefault="004E1A6A" w:rsidP="00FD59F3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吴晓俏</w:t>
            </w:r>
            <w:proofErr w:type="gramEnd"/>
          </w:p>
        </w:tc>
      </w:tr>
    </w:tbl>
    <w:p w:rsidR="00E67546" w:rsidRDefault="00F01BAA">
      <w:pPr>
        <w:pStyle w:val="a5"/>
        <w:ind w:right="480"/>
        <w:jc w:val="right"/>
        <w:rPr>
          <w:rFonts w:ascii="仿宋_GB2312" w:eastAsia="仿宋_GB2312"/>
        </w:rPr>
      </w:pPr>
      <w:r>
        <w:rPr>
          <w:rFonts w:ascii="仿宋_GB2312" w:eastAsia="仿宋_GB2312" w:hint="eastAsia"/>
        </w:rPr>
        <w:t>建筑工程学院教科办</w:t>
      </w:r>
    </w:p>
    <w:p w:rsidR="00E67546" w:rsidRDefault="00F01BAA">
      <w:pPr>
        <w:pStyle w:val="a5"/>
        <w:ind w:right="720"/>
        <w:jc w:val="right"/>
        <w:rPr>
          <w:rFonts w:ascii="仿宋_GB2312" w:eastAsia="仿宋_GB2312"/>
        </w:rPr>
      </w:pPr>
      <w:r>
        <w:rPr>
          <w:rFonts w:ascii="仿宋_GB2312" w:eastAsia="仿宋_GB2312" w:hint="eastAsia"/>
        </w:rPr>
        <w:t>20</w:t>
      </w:r>
      <w:r w:rsidR="004E1A6A">
        <w:rPr>
          <w:rFonts w:ascii="仿宋_GB2312" w:eastAsia="仿宋_GB2312" w:hint="eastAsia"/>
        </w:rPr>
        <w:t>20</w:t>
      </w:r>
      <w:r>
        <w:rPr>
          <w:rFonts w:ascii="仿宋_GB2312" w:eastAsia="仿宋_GB2312" w:hint="eastAsia"/>
        </w:rPr>
        <w:t>年8月2</w:t>
      </w:r>
      <w:r w:rsidR="004E1A6A">
        <w:rPr>
          <w:rFonts w:ascii="仿宋_GB2312" w:eastAsia="仿宋_GB2312" w:hint="eastAsia"/>
        </w:rPr>
        <w:t>7</w:t>
      </w:r>
      <w:r>
        <w:rPr>
          <w:rFonts w:ascii="仿宋_GB2312" w:eastAsia="仿宋_GB2312" w:hint="eastAsia"/>
        </w:rPr>
        <w:t>日</w:t>
      </w:r>
    </w:p>
    <w:sectPr w:rsidR="00E67546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055" w:rsidRDefault="00121055" w:rsidP="00F90BFB">
      <w:r>
        <w:separator/>
      </w:r>
    </w:p>
  </w:endnote>
  <w:endnote w:type="continuationSeparator" w:id="0">
    <w:p w:rsidR="00121055" w:rsidRDefault="00121055" w:rsidP="00F9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055" w:rsidRDefault="00121055" w:rsidP="00F90BFB">
      <w:r>
        <w:separator/>
      </w:r>
    </w:p>
  </w:footnote>
  <w:footnote w:type="continuationSeparator" w:id="0">
    <w:p w:rsidR="00121055" w:rsidRDefault="00121055" w:rsidP="00F90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DFD9B5"/>
    <w:multiLevelType w:val="singleLevel"/>
    <w:tmpl w:val="83DFD9B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A6"/>
    <w:rsid w:val="00014048"/>
    <w:rsid w:val="00056856"/>
    <w:rsid w:val="00066BE8"/>
    <w:rsid w:val="000848C5"/>
    <w:rsid w:val="000D0524"/>
    <w:rsid w:val="000E3D0B"/>
    <w:rsid w:val="000F68FA"/>
    <w:rsid w:val="00121055"/>
    <w:rsid w:val="001E5A52"/>
    <w:rsid w:val="00221113"/>
    <w:rsid w:val="00353A4A"/>
    <w:rsid w:val="003A215C"/>
    <w:rsid w:val="003C7BA6"/>
    <w:rsid w:val="003E37B5"/>
    <w:rsid w:val="00420A50"/>
    <w:rsid w:val="0046777E"/>
    <w:rsid w:val="004B654E"/>
    <w:rsid w:val="004E1A6A"/>
    <w:rsid w:val="00507263"/>
    <w:rsid w:val="005208DE"/>
    <w:rsid w:val="00542851"/>
    <w:rsid w:val="00554940"/>
    <w:rsid w:val="005B0466"/>
    <w:rsid w:val="005D45B2"/>
    <w:rsid w:val="0060648E"/>
    <w:rsid w:val="0062665E"/>
    <w:rsid w:val="00660784"/>
    <w:rsid w:val="006646A4"/>
    <w:rsid w:val="00666FF7"/>
    <w:rsid w:val="00667F5C"/>
    <w:rsid w:val="00745F8C"/>
    <w:rsid w:val="0075513C"/>
    <w:rsid w:val="007A288F"/>
    <w:rsid w:val="007C3C4A"/>
    <w:rsid w:val="007C50F7"/>
    <w:rsid w:val="007C6059"/>
    <w:rsid w:val="007E63E2"/>
    <w:rsid w:val="007F3A6E"/>
    <w:rsid w:val="007F72C2"/>
    <w:rsid w:val="0088053F"/>
    <w:rsid w:val="00897D3B"/>
    <w:rsid w:val="008A4F9A"/>
    <w:rsid w:val="008C4BAA"/>
    <w:rsid w:val="00905BF8"/>
    <w:rsid w:val="009C577B"/>
    <w:rsid w:val="00A902FC"/>
    <w:rsid w:val="00AA30FC"/>
    <w:rsid w:val="00AB3A6A"/>
    <w:rsid w:val="00AC0679"/>
    <w:rsid w:val="00AC7D80"/>
    <w:rsid w:val="00B216D5"/>
    <w:rsid w:val="00BB5A15"/>
    <w:rsid w:val="00C4013C"/>
    <w:rsid w:val="00CC77A4"/>
    <w:rsid w:val="00D04E55"/>
    <w:rsid w:val="00D309C8"/>
    <w:rsid w:val="00DA31B2"/>
    <w:rsid w:val="00DC1A3B"/>
    <w:rsid w:val="00E107A5"/>
    <w:rsid w:val="00E44C86"/>
    <w:rsid w:val="00E67546"/>
    <w:rsid w:val="00EF1D2D"/>
    <w:rsid w:val="00F01BAA"/>
    <w:rsid w:val="00F41A7A"/>
    <w:rsid w:val="00F5165E"/>
    <w:rsid w:val="00F739DF"/>
    <w:rsid w:val="00F745E5"/>
    <w:rsid w:val="00F901D2"/>
    <w:rsid w:val="00F90BFB"/>
    <w:rsid w:val="00FA7EF5"/>
    <w:rsid w:val="00FD0639"/>
    <w:rsid w:val="01C40502"/>
    <w:rsid w:val="03B112A1"/>
    <w:rsid w:val="092E3959"/>
    <w:rsid w:val="0B1E4FF4"/>
    <w:rsid w:val="0CFC26C5"/>
    <w:rsid w:val="141E7954"/>
    <w:rsid w:val="16FE255D"/>
    <w:rsid w:val="1A434336"/>
    <w:rsid w:val="222C709C"/>
    <w:rsid w:val="23E651D6"/>
    <w:rsid w:val="25BC1FB6"/>
    <w:rsid w:val="2D9F5BA9"/>
    <w:rsid w:val="31333935"/>
    <w:rsid w:val="37B1127A"/>
    <w:rsid w:val="39386A19"/>
    <w:rsid w:val="3C8A115A"/>
    <w:rsid w:val="4486272A"/>
    <w:rsid w:val="479A4AE6"/>
    <w:rsid w:val="48571C5E"/>
    <w:rsid w:val="4C49460E"/>
    <w:rsid w:val="4C4A3D0F"/>
    <w:rsid w:val="4E1114A6"/>
    <w:rsid w:val="520138E3"/>
    <w:rsid w:val="54D75897"/>
    <w:rsid w:val="557A2C0F"/>
    <w:rsid w:val="598C30EB"/>
    <w:rsid w:val="5B2A7F1D"/>
    <w:rsid w:val="612049A7"/>
    <w:rsid w:val="67AA0746"/>
    <w:rsid w:val="6D6A71A6"/>
    <w:rsid w:val="732070D4"/>
    <w:rsid w:val="73EA5485"/>
    <w:rsid w:val="7D2578B0"/>
    <w:rsid w:val="7D79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DC1A3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84" w:after="84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none"/>
    </w:rPr>
  </w:style>
  <w:style w:type="character" w:styleId="a7">
    <w:name w:val="Hyperlink"/>
    <w:basedOn w:val="a0"/>
    <w:uiPriority w:val="99"/>
    <w:semiHidden/>
    <w:unhideWhenUsed/>
    <w:rPr>
      <w:color w:val="0000FF"/>
      <w:u w:val="none"/>
    </w:rPr>
  </w:style>
  <w:style w:type="table" w:styleId="a8">
    <w:name w:val="Table Grid"/>
    <w:basedOn w:val="a1"/>
    <w:uiPriority w:val="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item-name">
    <w:name w:val="item-name"/>
    <w:basedOn w:val="a0"/>
  </w:style>
  <w:style w:type="character" w:customStyle="1" w:styleId="item-name1">
    <w:name w:val="item-name1"/>
    <w:basedOn w:val="a0"/>
  </w:style>
  <w:style w:type="character" w:customStyle="1" w:styleId="articletitle7">
    <w:name w:val="article_title7"/>
    <w:basedOn w:val="a0"/>
    <w:rPr>
      <w:b/>
      <w:sz w:val="27"/>
      <w:szCs w:val="27"/>
    </w:rPr>
  </w:style>
  <w:style w:type="character" w:customStyle="1" w:styleId="articletitle6">
    <w:name w:val="article_title6"/>
    <w:basedOn w:val="a0"/>
    <w:rPr>
      <w:b/>
      <w:sz w:val="27"/>
      <w:szCs w:val="27"/>
    </w:rPr>
  </w:style>
  <w:style w:type="character" w:customStyle="1" w:styleId="articletitle5">
    <w:name w:val="article_title5"/>
    <w:basedOn w:val="a0"/>
    <w:rPr>
      <w:b/>
      <w:sz w:val="27"/>
      <w:szCs w:val="27"/>
    </w:rPr>
  </w:style>
  <w:style w:type="character" w:customStyle="1" w:styleId="1Char">
    <w:name w:val="标题 1 Char"/>
    <w:basedOn w:val="a0"/>
    <w:link w:val="1"/>
    <w:uiPriority w:val="9"/>
    <w:rsid w:val="00DC1A3B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DC1A3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84" w:after="84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none"/>
    </w:rPr>
  </w:style>
  <w:style w:type="character" w:styleId="a7">
    <w:name w:val="Hyperlink"/>
    <w:basedOn w:val="a0"/>
    <w:uiPriority w:val="99"/>
    <w:semiHidden/>
    <w:unhideWhenUsed/>
    <w:rPr>
      <w:color w:val="0000FF"/>
      <w:u w:val="none"/>
    </w:rPr>
  </w:style>
  <w:style w:type="table" w:styleId="a8">
    <w:name w:val="Table Grid"/>
    <w:basedOn w:val="a1"/>
    <w:uiPriority w:val="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item-name">
    <w:name w:val="item-name"/>
    <w:basedOn w:val="a0"/>
  </w:style>
  <w:style w:type="character" w:customStyle="1" w:styleId="item-name1">
    <w:name w:val="item-name1"/>
    <w:basedOn w:val="a0"/>
  </w:style>
  <w:style w:type="character" w:customStyle="1" w:styleId="articletitle7">
    <w:name w:val="article_title7"/>
    <w:basedOn w:val="a0"/>
    <w:rPr>
      <w:b/>
      <w:sz w:val="27"/>
      <w:szCs w:val="27"/>
    </w:rPr>
  </w:style>
  <w:style w:type="character" w:customStyle="1" w:styleId="articletitle6">
    <w:name w:val="article_title6"/>
    <w:basedOn w:val="a0"/>
    <w:rPr>
      <w:b/>
      <w:sz w:val="27"/>
      <w:szCs w:val="27"/>
    </w:rPr>
  </w:style>
  <w:style w:type="character" w:customStyle="1" w:styleId="articletitle5">
    <w:name w:val="article_title5"/>
    <w:basedOn w:val="a0"/>
    <w:rPr>
      <w:b/>
      <w:sz w:val="27"/>
      <w:szCs w:val="27"/>
    </w:rPr>
  </w:style>
  <w:style w:type="character" w:customStyle="1" w:styleId="1Char">
    <w:name w:val="标题 1 Char"/>
    <w:basedOn w:val="a0"/>
    <w:link w:val="1"/>
    <w:uiPriority w:val="9"/>
    <w:rsid w:val="00DC1A3B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190</Words>
  <Characters>1089</Characters>
  <Application>Microsoft Office Word</Application>
  <DocSecurity>0</DocSecurity>
  <Lines>9</Lines>
  <Paragraphs>2</Paragraphs>
  <ScaleCrop>false</ScaleCrop>
  <Company>Sky123.Org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刘智武</dc:creator>
  <cp:lastModifiedBy>傅双燕</cp:lastModifiedBy>
  <cp:revision>34</cp:revision>
  <dcterms:created xsi:type="dcterms:W3CDTF">2020-08-27T01:20:00Z</dcterms:created>
  <dcterms:modified xsi:type="dcterms:W3CDTF">2020-08-28T08:05:00Z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